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B577A" w14:textId="77777777" w:rsidR="005F0E29" w:rsidRPr="005F0E29" w:rsidRDefault="005F0E29" w:rsidP="005F0E29">
      <w:pPr>
        <w:jc w:val="right"/>
        <w:rPr>
          <w:rFonts w:ascii="Arial" w:hAnsi="Arial" w:cs="Arial"/>
          <w:b/>
          <w:sz w:val="22"/>
          <w:szCs w:val="22"/>
        </w:rPr>
      </w:pPr>
      <w:r w:rsidRPr="005F0E29">
        <w:rPr>
          <w:rFonts w:ascii="Arial" w:hAnsi="Arial" w:cs="Arial"/>
          <w:b/>
          <w:sz w:val="22"/>
          <w:szCs w:val="22"/>
        </w:rPr>
        <w:t>Załącznik nr 1</w:t>
      </w:r>
    </w:p>
    <w:p w14:paraId="0DF79F31" w14:textId="77777777" w:rsidR="005F0E29" w:rsidRPr="005F0E29" w:rsidRDefault="005F0E29" w:rsidP="005F0E29">
      <w:pPr>
        <w:jc w:val="right"/>
        <w:rPr>
          <w:rFonts w:ascii="Arial" w:hAnsi="Arial" w:cs="Arial"/>
          <w:b/>
          <w:sz w:val="22"/>
          <w:szCs w:val="22"/>
        </w:rPr>
      </w:pPr>
    </w:p>
    <w:p w14:paraId="6FA2D34B" w14:textId="77777777" w:rsidR="005F0E29" w:rsidRPr="005F0E29" w:rsidRDefault="005F0E29" w:rsidP="005F0E29">
      <w:pPr>
        <w:tabs>
          <w:tab w:val="left" w:pos="284"/>
        </w:tabs>
        <w:ind w:left="284"/>
        <w:jc w:val="center"/>
        <w:rPr>
          <w:rFonts w:ascii="Arial" w:eastAsiaTheme="minorEastAsia" w:hAnsi="Arial" w:cs="Arial"/>
          <w:b/>
          <w:sz w:val="22"/>
          <w:szCs w:val="22"/>
        </w:rPr>
      </w:pPr>
    </w:p>
    <w:p w14:paraId="5490E2CD" w14:textId="77777777" w:rsidR="005F0E29" w:rsidRPr="005F0E29" w:rsidRDefault="005F0E29" w:rsidP="005F0E29">
      <w:pPr>
        <w:tabs>
          <w:tab w:val="left" w:pos="284"/>
        </w:tabs>
        <w:ind w:left="284"/>
        <w:jc w:val="center"/>
        <w:rPr>
          <w:rFonts w:ascii="Arial" w:eastAsiaTheme="minorEastAsia" w:hAnsi="Arial" w:cs="Arial"/>
          <w:b/>
          <w:sz w:val="22"/>
          <w:szCs w:val="22"/>
        </w:rPr>
      </w:pPr>
    </w:p>
    <w:p w14:paraId="5559A45E" w14:textId="77777777" w:rsidR="005F0E29" w:rsidRPr="005F0E29" w:rsidRDefault="005F0E29" w:rsidP="005F0E29">
      <w:pPr>
        <w:tabs>
          <w:tab w:val="left" w:pos="284"/>
        </w:tabs>
        <w:ind w:left="284"/>
        <w:jc w:val="center"/>
        <w:rPr>
          <w:rFonts w:ascii="Arial" w:eastAsiaTheme="minorEastAsia" w:hAnsi="Arial" w:cs="Arial"/>
          <w:b/>
          <w:sz w:val="28"/>
          <w:szCs w:val="28"/>
        </w:rPr>
      </w:pPr>
      <w:r w:rsidRPr="005F0E29">
        <w:rPr>
          <w:rFonts w:ascii="Arial" w:eastAsiaTheme="minorEastAsia" w:hAnsi="Arial" w:cs="Arial"/>
          <w:b/>
          <w:sz w:val="28"/>
          <w:szCs w:val="28"/>
        </w:rPr>
        <w:t>Formularz ofertowy</w:t>
      </w:r>
      <w:bookmarkStart w:id="0" w:name="_GoBack"/>
      <w:bookmarkEnd w:id="0"/>
    </w:p>
    <w:p w14:paraId="6B039871" w14:textId="77777777" w:rsidR="005F0E29" w:rsidRPr="005F0E29" w:rsidRDefault="005F0E29" w:rsidP="005F0E29">
      <w:pPr>
        <w:tabs>
          <w:tab w:val="left" w:pos="284"/>
        </w:tabs>
        <w:ind w:left="284"/>
        <w:jc w:val="center"/>
        <w:rPr>
          <w:rFonts w:eastAsiaTheme="minorEastAsia"/>
          <w:sz w:val="20"/>
          <w:szCs w:val="20"/>
        </w:rPr>
      </w:pPr>
    </w:p>
    <w:p w14:paraId="03FC0F48" w14:textId="77777777" w:rsidR="005F0E29" w:rsidRPr="005F0E29" w:rsidRDefault="005F0E29" w:rsidP="005F0E29">
      <w:pPr>
        <w:tabs>
          <w:tab w:val="left" w:pos="284"/>
        </w:tabs>
        <w:ind w:left="284"/>
        <w:jc w:val="center"/>
        <w:rPr>
          <w:rFonts w:eastAsiaTheme="minorEastAsia"/>
          <w:sz w:val="20"/>
          <w:szCs w:val="20"/>
        </w:rPr>
      </w:pPr>
    </w:p>
    <w:p w14:paraId="77E2E3BE" w14:textId="77777777" w:rsidR="005F0E29" w:rsidRPr="005F0E29" w:rsidRDefault="005F0E29" w:rsidP="005F0E29">
      <w:pPr>
        <w:tabs>
          <w:tab w:val="left" w:pos="284"/>
        </w:tabs>
        <w:spacing w:after="160" w:line="276" w:lineRule="auto"/>
        <w:jc w:val="both"/>
        <w:rPr>
          <w:rFonts w:ascii="Arial" w:eastAsiaTheme="minorHAnsi" w:hAnsi="Arial" w:cs="Arial"/>
          <w:sz w:val="22"/>
          <w:szCs w:val="22"/>
          <w:lang w:eastAsia="en-US"/>
        </w:rPr>
      </w:pPr>
      <w:r w:rsidRPr="005F0E29">
        <w:rPr>
          <w:rFonts w:ascii="Arial" w:eastAsiaTheme="minorHAnsi" w:hAnsi="Arial" w:cs="Arial"/>
          <w:sz w:val="22"/>
          <w:szCs w:val="22"/>
          <w:lang w:eastAsia="en-US"/>
        </w:rPr>
        <w:t>W odpowiedzi na Zapytanie ofertowe dotyczące</w:t>
      </w:r>
      <w:r w:rsidRPr="005F0E29">
        <w:rPr>
          <w:rFonts w:ascii="Arial" w:eastAsiaTheme="minorHAnsi" w:hAnsi="Arial" w:cs="Arial"/>
          <w:i/>
          <w:sz w:val="22"/>
          <w:szCs w:val="22"/>
          <w:lang w:eastAsia="en-US"/>
        </w:rPr>
        <w:t xml:space="preserve"> </w:t>
      </w:r>
      <w:r w:rsidRPr="005F0E29">
        <w:rPr>
          <w:rFonts w:ascii="Arial" w:eastAsiaTheme="minorHAnsi" w:hAnsi="Arial" w:cs="Arial"/>
          <w:sz w:val="22"/>
          <w:szCs w:val="22"/>
          <w:lang w:eastAsia="en-US"/>
        </w:rPr>
        <w:t>sprzedaż pełnej oferty taryfowej „Łódzkiej Kolei Aglomeracyjnej” sp. z o.o. w biletomatach wraz z kompleksową obsługą serwisową urządzeń, tj. wprowadzaniem modyfikacji i aktualizacji oprogramowania wraz z rozkładem jazdy, serwis techniczny i eksploatacyjny w tym naprawy, konserwacje zapobiegawcze, wymiana materiałów eksploatacyjnych (m.in. papier do drukowania biletów), obsługę transakcji bezgotówkowych, obsługi gotówki w zakresie odbioru i ładowania gotówki, zgłoszeń aktu wandalizmu, zapewnienie ciągłości działania urządzeń.</w:t>
      </w:r>
    </w:p>
    <w:p w14:paraId="5647DEC4" w14:textId="77777777" w:rsidR="005F0E29" w:rsidRPr="005F0E29" w:rsidRDefault="005F0E29" w:rsidP="005F0E29">
      <w:pPr>
        <w:adjustRightInd w:val="0"/>
        <w:spacing w:before="120" w:after="160" w:line="259" w:lineRule="auto"/>
        <w:jc w:val="center"/>
        <w:rPr>
          <w:rFonts w:ascii="Arial" w:eastAsiaTheme="minorHAnsi" w:hAnsi="Arial" w:cs="Arial"/>
          <w:sz w:val="22"/>
          <w:szCs w:val="22"/>
          <w:lang w:eastAsia="en-US"/>
        </w:rPr>
      </w:pPr>
      <w:r w:rsidRPr="005F0E29">
        <w:rPr>
          <w:rFonts w:ascii="Arial" w:eastAsiaTheme="minorHAnsi" w:hAnsi="Arial" w:cs="Arial"/>
          <w:sz w:val="22"/>
          <w:szCs w:val="22"/>
          <w:lang w:eastAsia="en-US"/>
        </w:rPr>
        <w:t>________________________________________________________________________</w:t>
      </w:r>
    </w:p>
    <w:p w14:paraId="1E39F107" w14:textId="77777777" w:rsidR="005F0E29" w:rsidRPr="005F0E29" w:rsidRDefault="005F0E29" w:rsidP="005F0E29">
      <w:pPr>
        <w:adjustRightInd w:val="0"/>
        <w:spacing w:before="120" w:after="160" w:line="259" w:lineRule="auto"/>
        <w:jc w:val="center"/>
        <w:rPr>
          <w:rFonts w:ascii="Arial" w:eastAsiaTheme="minorHAnsi" w:hAnsi="Arial" w:cs="Arial"/>
          <w:sz w:val="22"/>
          <w:szCs w:val="22"/>
          <w:lang w:eastAsia="en-US"/>
        </w:rPr>
      </w:pPr>
      <w:r w:rsidRPr="005F0E29">
        <w:rPr>
          <w:rFonts w:ascii="Arial" w:eastAsiaTheme="minorHAnsi" w:hAnsi="Arial" w:cs="Arial"/>
          <w:sz w:val="22"/>
          <w:szCs w:val="22"/>
          <w:lang w:eastAsia="en-US"/>
        </w:rPr>
        <w:t>________________________________________________________________________</w:t>
      </w:r>
    </w:p>
    <w:p w14:paraId="2FE05BA2" w14:textId="77777777" w:rsidR="005F0E29" w:rsidRPr="005F0E29" w:rsidRDefault="005F0E29" w:rsidP="005F0E29">
      <w:pPr>
        <w:adjustRightInd w:val="0"/>
        <w:spacing w:after="160" w:line="259" w:lineRule="auto"/>
        <w:jc w:val="center"/>
        <w:rPr>
          <w:rFonts w:ascii="Arial" w:eastAsiaTheme="minorHAnsi" w:hAnsi="Arial" w:cs="Arial"/>
          <w:i/>
          <w:iCs/>
          <w:sz w:val="16"/>
          <w:szCs w:val="16"/>
          <w:lang w:eastAsia="en-US"/>
        </w:rPr>
      </w:pPr>
      <w:r w:rsidRPr="005F0E29">
        <w:rPr>
          <w:rFonts w:ascii="Arial" w:eastAsiaTheme="minorHAnsi" w:hAnsi="Arial" w:cs="Arial"/>
          <w:sz w:val="16"/>
          <w:szCs w:val="16"/>
          <w:lang w:eastAsia="en-US"/>
        </w:rPr>
        <w:t>(</w:t>
      </w:r>
      <w:r w:rsidRPr="005F0E29">
        <w:rPr>
          <w:rFonts w:ascii="Arial" w:eastAsiaTheme="minorHAnsi" w:hAnsi="Arial" w:cs="Arial"/>
          <w:i/>
          <w:iCs/>
          <w:sz w:val="16"/>
          <w:szCs w:val="16"/>
          <w:lang w:eastAsia="en-US"/>
        </w:rPr>
        <w:t>firma, siedziba i adres Wykonawcy</w:t>
      </w:r>
      <w:r w:rsidRPr="005F0E29">
        <w:rPr>
          <w:rFonts w:ascii="Arial" w:eastAsiaTheme="minorHAnsi" w:hAnsi="Arial" w:cs="Arial"/>
          <w:i/>
          <w:iCs/>
          <w:sz w:val="16"/>
          <w:szCs w:val="16"/>
          <w:vertAlign w:val="superscript"/>
          <w:lang w:eastAsia="en-US"/>
        </w:rPr>
        <w:footnoteReference w:id="1"/>
      </w:r>
      <w:r w:rsidRPr="005F0E29">
        <w:rPr>
          <w:rFonts w:ascii="Arial" w:eastAsiaTheme="minorHAnsi" w:hAnsi="Arial" w:cs="Arial"/>
          <w:i/>
          <w:iCs/>
          <w:sz w:val="16"/>
          <w:szCs w:val="16"/>
          <w:lang w:eastAsia="en-US"/>
        </w:rPr>
        <w:t>)</w:t>
      </w:r>
    </w:p>
    <w:p w14:paraId="4D281145" w14:textId="77777777" w:rsidR="005F0E29" w:rsidRPr="005F0E29" w:rsidRDefault="005F0E29" w:rsidP="005F0E29">
      <w:pPr>
        <w:spacing w:line="276" w:lineRule="auto"/>
        <w:jc w:val="both"/>
        <w:rPr>
          <w:rFonts w:ascii="Arial" w:eastAsiaTheme="minorHAnsi" w:hAnsi="Arial" w:cs="Arial"/>
          <w:b/>
          <w:bCs/>
          <w:sz w:val="22"/>
          <w:szCs w:val="22"/>
          <w:lang w:eastAsia="en-US"/>
        </w:rPr>
      </w:pPr>
    </w:p>
    <w:p w14:paraId="152B5F7B" w14:textId="77777777" w:rsidR="005F0E29" w:rsidRPr="005F0E29" w:rsidRDefault="005F0E29" w:rsidP="005F0E29">
      <w:pPr>
        <w:spacing w:line="276" w:lineRule="auto"/>
        <w:jc w:val="both"/>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oferuję/</w:t>
      </w:r>
      <w:proofErr w:type="spellStart"/>
      <w:r w:rsidRPr="005F0E29">
        <w:rPr>
          <w:rFonts w:ascii="Arial" w:eastAsiaTheme="minorHAnsi" w:hAnsi="Arial" w:cs="Arial"/>
          <w:b/>
          <w:bCs/>
          <w:sz w:val="22"/>
          <w:szCs w:val="22"/>
          <w:lang w:eastAsia="en-US"/>
        </w:rPr>
        <w:t>emy</w:t>
      </w:r>
      <w:proofErr w:type="spellEnd"/>
      <w:r w:rsidRPr="005F0E29">
        <w:rPr>
          <w:rFonts w:ascii="Arial" w:eastAsiaTheme="minorHAnsi" w:hAnsi="Arial" w:cs="Arial"/>
          <w:b/>
          <w:bCs/>
          <w:sz w:val="22"/>
          <w:szCs w:val="22"/>
          <w:lang w:eastAsia="en-US"/>
        </w:rPr>
        <w:t xml:space="preserve"> wykonanie zamówienia i</w:t>
      </w:r>
    </w:p>
    <w:p w14:paraId="3BFABC3D" w14:textId="77777777" w:rsidR="005F0E29" w:rsidRPr="005F0E29" w:rsidRDefault="005F0E29" w:rsidP="00100C92">
      <w:pPr>
        <w:numPr>
          <w:ilvl w:val="0"/>
          <w:numId w:val="1"/>
        </w:numPr>
        <w:tabs>
          <w:tab w:val="num" w:pos="426"/>
        </w:tabs>
        <w:spacing w:before="240" w:after="160" w:line="259" w:lineRule="auto"/>
        <w:ind w:left="425" w:hanging="425"/>
        <w:jc w:val="both"/>
        <w:rPr>
          <w:rFonts w:ascii="Arial" w:eastAsiaTheme="minorHAnsi" w:hAnsi="Arial" w:cs="Arial"/>
          <w:sz w:val="22"/>
          <w:szCs w:val="22"/>
          <w:lang w:eastAsia="en-US"/>
        </w:rPr>
      </w:pPr>
      <w:r w:rsidRPr="005F0E29">
        <w:rPr>
          <w:rFonts w:ascii="Arial" w:eastAsiaTheme="minorHAnsi" w:hAnsi="Arial" w:cs="Arial"/>
          <w:sz w:val="22"/>
          <w:szCs w:val="22"/>
          <w:lang w:eastAsia="en-US"/>
        </w:rPr>
        <w:t xml:space="preserve">Oświadczam/y, że zapoznaliśmy się z wymaganiami Zamawiającego, dotyczącymi przedmiotu zamówienia i warunków jego realizacji, zamieszczonymi w </w:t>
      </w:r>
      <w:r w:rsidRPr="005F0E29">
        <w:rPr>
          <w:rFonts w:ascii="Arial" w:eastAsiaTheme="minorHAnsi" w:hAnsi="Arial" w:cs="Arial"/>
          <w:i/>
          <w:sz w:val="22"/>
          <w:szCs w:val="22"/>
          <w:lang w:eastAsia="en-US"/>
        </w:rPr>
        <w:t>Zapytaniu</w:t>
      </w:r>
      <w:r w:rsidRPr="005F0E29">
        <w:rPr>
          <w:rFonts w:ascii="Arial" w:eastAsiaTheme="minorHAnsi" w:hAnsi="Arial" w:cs="Arial"/>
          <w:sz w:val="22"/>
          <w:szCs w:val="22"/>
          <w:lang w:eastAsia="en-US"/>
        </w:rPr>
        <w:t xml:space="preserve"> oraz projekcie umowy, stanowiącym Załącznik Nr 2 do </w:t>
      </w:r>
      <w:r w:rsidRPr="005F0E29">
        <w:rPr>
          <w:rFonts w:ascii="Arial" w:eastAsiaTheme="minorHAnsi" w:hAnsi="Arial" w:cs="Arial"/>
          <w:i/>
          <w:sz w:val="22"/>
          <w:szCs w:val="22"/>
          <w:lang w:eastAsia="en-US"/>
        </w:rPr>
        <w:t>Zapytania</w:t>
      </w:r>
      <w:r w:rsidRPr="005F0E29">
        <w:rPr>
          <w:rFonts w:ascii="Arial" w:eastAsiaTheme="minorHAnsi" w:hAnsi="Arial" w:cs="Arial"/>
          <w:sz w:val="22"/>
          <w:szCs w:val="22"/>
          <w:lang w:eastAsia="en-US"/>
        </w:rPr>
        <w:t>, wraz ze wszystkimi wyjaśnieniami i zmianami i nie wnoszę/my do nich żadnych zastrzeżeń, uznając się za związanych określonymi w nich postanowieniami.</w:t>
      </w:r>
    </w:p>
    <w:p w14:paraId="13B426E8" w14:textId="7A4E9628" w:rsidR="005F0E29" w:rsidRPr="00C0671D" w:rsidRDefault="005F0E29" w:rsidP="00100C92">
      <w:pPr>
        <w:numPr>
          <w:ilvl w:val="0"/>
          <w:numId w:val="1"/>
        </w:numPr>
        <w:tabs>
          <w:tab w:val="num" w:pos="426"/>
        </w:tabs>
        <w:spacing w:before="240" w:after="160" w:line="259" w:lineRule="auto"/>
        <w:ind w:left="425" w:hanging="425"/>
        <w:jc w:val="both"/>
        <w:rPr>
          <w:rFonts w:ascii="Arial" w:eastAsiaTheme="minorHAnsi" w:hAnsi="Arial" w:cs="Arial"/>
          <w:sz w:val="22"/>
          <w:szCs w:val="22"/>
          <w:lang w:eastAsia="en-US"/>
        </w:rPr>
        <w:sectPr w:rsidR="005F0E29" w:rsidRPr="00C0671D" w:rsidSect="005F0E29">
          <w:headerReference w:type="even" r:id="rId8"/>
          <w:headerReference w:type="default" r:id="rId9"/>
          <w:footerReference w:type="default" r:id="rId10"/>
          <w:headerReference w:type="first" r:id="rId11"/>
          <w:pgSz w:w="11906" w:h="16838"/>
          <w:pgMar w:top="1417" w:right="1417" w:bottom="1417" w:left="1417" w:header="227" w:footer="794" w:gutter="0"/>
          <w:cols w:space="708"/>
          <w:docGrid w:linePitch="360"/>
        </w:sectPr>
      </w:pPr>
      <w:r w:rsidRPr="005F0E29">
        <w:rPr>
          <w:rFonts w:ascii="Arial" w:eastAsiaTheme="minorHAnsi" w:hAnsi="Arial" w:cs="Arial"/>
          <w:sz w:val="22"/>
          <w:szCs w:val="22"/>
          <w:lang w:eastAsia="en-US"/>
        </w:rPr>
        <w:t>Oświadczam/y, że zapoznaliśmy się ze wzorem umowy, stanowiącym Załącznik Nr 2 do </w:t>
      </w:r>
      <w:r w:rsidRPr="005F0E29">
        <w:rPr>
          <w:rFonts w:ascii="Arial" w:eastAsiaTheme="minorHAnsi" w:hAnsi="Arial" w:cs="Arial"/>
          <w:i/>
          <w:sz w:val="22"/>
          <w:szCs w:val="22"/>
          <w:lang w:eastAsia="en-US"/>
        </w:rPr>
        <w:t>Zapytania</w:t>
      </w:r>
      <w:r w:rsidRPr="005F0E29">
        <w:rPr>
          <w:rFonts w:ascii="Arial" w:eastAsiaTheme="minorHAnsi" w:hAnsi="Arial" w:cs="Arial"/>
          <w:sz w:val="22"/>
          <w:szCs w:val="22"/>
          <w:lang w:eastAsia="en-US"/>
        </w:rPr>
        <w:t xml:space="preserve"> i zobowiązuję/my się w przypadku wyboru naszej oferty jako najkorzystniejszej do zawarcia umowy zgodnie z niniejszą ofertą, na warunkach określonych w </w:t>
      </w:r>
      <w:r w:rsidRPr="005F0E29">
        <w:rPr>
          <w:rFonts w:ascii="Arial" w:eastAsiaTheme="minorHAnsi" w:hAnsi="Arial" w:cs="Arial"/>
          <w:i/>
          <w:sz w:val="22"/>
          <w:szCs w:val="22"/>
          <w:lang w:eastAsia="en-US"/>
        </w:rPr>
        <w:t>Zapytaniu</w:t>
      </w:r>
      <w:r w:rsidRPr="005F0E29">
        <w:rPr>
          <w:rFonts w:ascii="Arial" w:eastAsiaTheme="minorHAnsi" w:hAnsi="Arial" w:cs="Arial"/>
          <w:sz w:val="22"/>
          <w:szCs w:val="22"/>
          <w:lang w:eastAsia="en-US"/>
        </w:rPr>
        <w:t xml:space="preserve"> oraz wskazanym wzorze umowy, w miejscu i terminie</w:t>
      </w:r>
      <w:r w:rsidR="00C0671D">
        <w:rPr>
          <w:rFonts w:ascii="Arial" w:eastAsiaTheme="minorHAnsi" w:hAnsi="Arial" w:cs="Arial"/>
          <w:sz w:val="22"/>
          <w:szCs w:val="22"/>
          <w:lang w:eastAsia="en-US"/>
        </w:rPr>
        <w:t xml:space="preserve"> wyznaczonym przez Zamawiającego</w:t>
      </w:r>
    </w:p>
    <w:tbl>
      <w:tblPr>
        <w:tblpPr w:leftFromText="141" w:rightFromText="141" w:vertAnchor="text" w:horzAnchor="margin" w:tblpXSpec="center" w:tblpY="401"/>
        <w:tblW w:w="14958" w:type="dxa"/>
        <w:tblLayout w:type="fixed"/>
        <w:tblCellMar>
          <w:left w:w="0" w:type="dxa"/>
          <w:right w:w="0" w:type="dxa"/>
        </w:tblCellMar>
        <w:tblLook w:val="04A0" w:firstRow="1" w:lastRow="0" w:firstColumn="1" w:lastColumn="0" w:noHBand="0" w:noVBand="1"/>
      </w:tblPr>
      <w:tblGrid>
        <w:gridCol w:w="786"/>
        <w:gridCol w:w="3670"/>
        <w:gridCol w:w="1448"/>
        <w:gridCol w:w="825"/>
        <w:gridCol w:w="1271"/>
        <w:gridCol w:w="1527"/>
        <w:gridCol w:w="1811"/>
        <w:gridCol w:w="1809"/>
        <w:gridCol w:w="1811"/>
      </w:tblGrid>
      <w:tr w:rsidR="00C0671D" w:rsidRPr="005F0E29" w14:paraId="1B75CD90" w14:textId="77777777" w:rsidTr="00C0671D">
        <w:trPr>
          <w:trHeight w:val="746"/>
        </w:trPr>
        <w:tc>
          <w:tcPr>
            <w:tcW w:w="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539F15"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lastRenderedPageBreak/>
              <w:t>Nr poz.</w:t>
            </w:r>
          </w:p>
        </w:tc>
        <w:tc>
          <w:tcPr>
            <w:tcW w:w="36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0AA40B" w14:textId="77777777" w:rsidR="00C0671D" w:rsidRPr="005F0E29" w:rsidRDefault="00C0671D" w:rsidP="00C0671D">
            <w:pPr>
              <w:autoSpaceDE w:val="0"/>
              <w:autoSpaceDN w:val="0"/>
              <w:spacing w:after="160" w:line="259" w:lineRule="auto"/>
              <w:jc w:val="center"/>
              <w:rPr>
                <w:rFonts w:ascii="Arial" w:eastAsiaTheme="minorHAnsi" w:hAnsi="Arial" w:cs="Arial"/>
                <w:b/>
                <w:bCs/>
                <w:color w:val="000000"/>
                <w:sz w:val="16"/>
                <w:szCs w:val="16"/>
                <w:lang w:eastAsia="en-US"/>
              </w:rPr>
            </w:pPr>
            <w:r w:rsidRPr="005F0E29">
              <w:rPr>
                <w:rFonts w:ascii="Arial" w:eastAsiaTheme="minorHAnsi" w:hAnsi="Arial" w:cs="Arial"/>
                <w:b/>
                <w:bCs/>
                <w:sz w:val="16"/>
                <w:szCs w:val="16"/>
                <w:lang w:eastAsia="en-US"/>
              </w:rPr>
              <w:t>Opis</w:t>
            </w:r>
          </w:p>
        </w:tc>
        <w:tc>
          <w:tcPr>
            <w:tcW w:w="14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443BC5"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Jedn. miary</w:t>
            </w:r>
          </w:p>
        </w:tc>
        <w:tc>
          <w:tcPr>
            <w:tcW w:w="8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B5E57C"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Ilość</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3195A0"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Cena jedn. netto w PLN</w:t>
            </w:r>
          </w:p>
          <w:p w14:paraId="3545CADB"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p>
        </w:tc>
        <w:tc>
          <w:tcPr>
            <w:tcW w:w="1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840215"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Wartość netto w PLN</w:t>
            </w:r>
          </w:p>
          <w:p w14:paraId="5050C741"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/kolumna 4 x kolumna 5/</w:t>
            </w:r>
          </w:p>
        </w:tc>
        <w:tc>
          <w:tcPr>
            <w:tcW w:w="1811" w:type="dxa"/>
            <w:tcBorders>
              <w:top w:val="single" w:sz="8" w:space="0" w:color="auto"/>
              <w:left w:val="nil"/>
              <w:bottom w:val="single" w:sz="8" w:space="0" w:color="auto"/>
              <w:right w:val="single" w:sz="8" w:space="0" w:color="auto"/>
            </w:tcBorders>
          </w:tcPr>
          <w:p w14:paraId="45F8EA78"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 xml:space="preserve">Wartość prowizji </w:t>
            </w:r>
            <w:r w:rsidRPr="005F0E29">
              <w:rPr>
                <w:rFonts w:ascii="Arial" w:eastAsiaTheme="minorHAnsi" w:hAnsi="Arial" w:cs="Arial"/>
                <w:b/>
                <w:bCs/>
                <w:sz w:val="16"/>
                <w:szCs w:val="16"/>
                <w:lang w:eastAsia="en-US"/>
              </w:rPr>
              <w:br/>
              <w:t>z tytułu transakcji bezgotówkowych w %</w:t>
            </w:r>
          </w:p>
        </w:tc>
        <w:tc>
          <w:tcPr>
            <w:tcW w:w="1809" w:type="dxa"/>
            <w:tcBorders>
              <w:top w:val="single" w:sz="8" w:space="0" w:color="auto"/>
              <w:left w:val="nil"/>
              <w:bottom w:val="single" w:sz="8" w:space="0" w:color="auto"/>
              <w:right w:val="single" w:sz="8" w:space="0" w:color="auto"/>
            </w:tcBorders>
          </w:tcPr>
          <w:p w14:paraId="7947DFF9"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Wartość prowizji z tytułu obsługi transakcji bezgotówkowych w zł netto (przy założeniu max wartości transakcji w wysokości 12 000,00 zł w skali miesiąca</w:t>
            </w:r>
          </w:p>
        </w:tc>
        <w:tc>
          <w:tcPr>
            <w:tcW w:w="1811" w:type="dxa"/>
            <w:tcBorders>
              <w:top w:val="single" w:sz="8" w:space="0" w:color="auto"/>
              <w:left w:val="nil"/>
              <w:bottom w:val="single" w:sz="8" w:space="0" w:color="auto"/>
              <w:right w:val="single" w:sz="8" w:space="0" w:color="auto"/>
            </w:tcBorders>
          </w:tcPr>
          <w:p w14:paraId="55684040" w14:textId="77777777" w:rsidR="00C0671D" w:rsidRPr="005F0E29" w:rsidRDefault="00C0671D" w:rsidP="00C0671D">
            <w:pPr>
              <w:autoSpaceDE w:val="0"/>
              <w:autoSpaceDN w:val="0"/>
              <w:spacing w:after="160" w:line="259" w:lineRule="auto"/>
              <w:jc w:val="center"/>
              <w:rPr>
                <w:rFonts w:ascii="Arial" w:eastAsiaTheme="minorHAnsi" w:hAnsi="Arial" w:cs="Arial"/>
                <w:b/>
                <w:bCs/>
                <w:sz w:val="16"/>
                <w:szCs w:val="16"/>
                <w:lang w:eastAsia="en-US"/>
              </w:rPr>
            </w:pPr>
            <w:r w:rsidRPr="005F0E29">
              <w:rPr>
                <w:rFonts w:ascii="Arial" w:eastAsiaTheme="minorHAnsi" w:hAnsi="Arial" w:cs="Arial"/>
                <w:b/>
                <w:bCs/>
                <w:sz w:val="16"/>
                <w:szCs w:val="16"/>
                <w:lang w:eastAsia="en-US"/>
              </w:rPr>
              <w:t xml:space="preserve">Wartość zamówienia łącznie w zł netto (suma wartości z kolumn 5 i 8)  </w:t>
            </w:r>
          </w:p>
        </w:tc>
      </w:tr>
      <w:tr w:rsidR="00C0671D" w:rsidRPr="005F0E29" w14:paraId="215458E7" w14:textId="77777777" w:rsidTr="00C0671D">
        <w:trPr>
          <w:trHeight w:val="233"/>
        </w:trPr>
        <w:tc>
          <w:tcPr>
            <w:tcW w:w="7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5BDFE3"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1</w:t>
            </w:r>
          </w:p>
        </w:tc>
        <w:tc>
          <w:tcPr>
            <w:tcW w:w="3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8C163"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2</w:t>
            </w:r>
          </w:p>
        </w:tc>
        <w:tc>
          <w:tcPr>
            <w:tcW w:w="14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FB61A"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3</w:t>
            </w:r>
          </w:p>
        </w:tc>
        <w:tc>
          <w:tcPr>
            <w:tcW w:w="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9D3B2"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4</w:t>
            </w:r>
          </w:p>
        </w:tc>
        <w:tc>
          <w:tcPr>
            <w:tcW w:w="12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B1BBE"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5</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01F43E31"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6</w:t>
            </w:r>
          </w:p>
        </w:tc>
        <w:tc>
          <w:tcPr>
            <w:tcW w:w="1811" w:type="dxa"/>
            <w:tcBorders>
              <w:top w:val="nil"/>
              <w:left w:val="nil"/>
              <w:bottom w:val="single" w:sz="8" w:space="0" w:color="auto"/>
              <w:right w:val="single" w:sz="8" w:space="0" w:color="auto"/>
            </w:tcBorders>
          </w:tcPr>
          <w:p w14:paraId="12027C13"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7</w:t>
            </w:r>
          </w:p>
        </w:tc>
        <w:tc>
          <w:tcPr>
            <w:tcW w:w="1809" w:type="dxa"/>
            <w:tcBorders>
              <w:top w:val="nil"/>
              <w:left w:val="nil"/>
              <w:bottom w:val="single" w:sz="8" w:space="0" w:color="auto"/>
              <w:right w:val="single" w:sz="8" w:space="0" w:color="auto"/>
            </w:tcBorders>
          </w:tcPr>
          <w:p w14:paraId="045EA712" w14:textId="77777777" w:rsidR="00C0671D" w:rsidRPr="005F0E29" w:rsidRDefault="00C0671D" w:rsidP="00C0671D">
            <w:pPr>
              <w:autoSpaceDE w:val="0"/>
              <w:autoSpaceDN w:val="0"/>
              <w:spacing w:after="160" w:line="259" w:lineRule="auto"/>
              <w:jc w:val="center"/>
              <w:rPr>
                <w:rFonts w:ascii="Arial" w:eastAsiaTheme="minorHAnsi" w:hAnsi="Arial" w:cs="Arial"/>
                <w:b/>
                <w:bCs/>
                <w:sz w:val="20"/>
                <w:szCs w:val="20"/>
                <w:lang w:eastAsia="en-US"/>
              </w:rPr>
            </w:pPr>
            <w:r w:rsidRPr="005F0E29">
              <w:rPr>
                <w:rFonts w:ascii="Arial" w:eastAsiaTheme="minorHAnsi" w:hAnsi="Arial" w:cs="Arial"/>
                <w:b/>
                <w:bCs/>
                <w:sz w:val="20"/>
                <w:szCs w:val="20"/>
                <w:lang w:eastAsia="en-US"/>
              </w:rPr>
              <w:t>8</w:t>
            </w:r>
          </w:p>
        </w:tc>
        <w:tc>
          <w:tcPr>
            <w:tcW w:w="1811" w:type="dxa"/>
            <w:tcBorders>
              <w:top w:val="nil"/>
              <w:left w:val="nil"/>
              <w:bottom w:val="single" w:sz="8" w:space="0" w:color="auto"/>
              <w:right w:val="single" w:sz="8" w:space="0" w:color="auto"/>
            </w:tcBorders>
          </w:tcPr>
          <w:p w14:paraId="3E3C1091" w14:textId="77777777" w:rsidR="00C0671D" w:rsidRPr="005F0E29" w:rsidRDefault="00C0671D" w:rsidP="00C0671D">
            <w:pPr>
              <w:autoSpaceDE w:val="0"/>
              <w:autoSpaceDN w:val="0"/>
              <w:spacing w:after="160" w:line="259" w:lineRule="auto"/>
              <w:jc w:val="center"/>
              <w:rPr>
                <w:rFonts w:ascii="Arial" w:eastAsiaTheme="minorHAnsi" w:hAnsi="Arial" w:cs="Arial"/>
                <w:b/>
                <w:bCs/>
                <w:sz w:val="12"/>
                <w:szCs w:val="12"/>
                <w:lang w:eastAsia="en-US"/>
              </w:rPr>
            </w:pPr>
            <w:r w:rsidRPr="005F0E29">
              <w:rPr>
                <w:rFonts w:ascii="Arial" w:eastAsiaTheme="minorHAnsi" w:hAnsi="Arial" w:cs="Arial"/>
                <w:b/>
                <w:bCs/>
                <w:sz w:val="12"/>
                <w:szCs w:val="12"/>
                <w:lang w:eastAsia="en-US"/>
              </w:rPr>
              <w:t>9</w:t>
            </w:r>
          </w:p>
        </w:tc>
      </w:tr>
      <w:tr w:rsidR="00C0671D" w:rsidRPr="005F0E29" w14:paraId="7DB0E106" w14:textId="77777777" w:rsidTr="00C0671D">
        <w:trPr>
          <w:trHeight w:val="747"/>
        </w:trPr>
        <w:tc>
          <w:tcPr>
            <w:tcW w:w="7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361AC" w14:textId="77777777" w:rsidR="00C0671D" w:rsidRPr="005F0E29" w:rsidRDefault="00C0671D" w:rsidP="00C0671D">
            <w:pPr>
              <w:autoSpaceDE w:val="0"/>
              <w:autoSpaceDN w:val="0"/>
              <w:spacing w:after="160" w:line="259" w:lineRule="auto"/>
              <w:jc w:val="center"/>
              <w:rPr>
                <w:rFonts w:ascii="Arial" w:eastAsiaTheme="minorHAnsi" w:hAnsi="Arial" w:cs="Arial"/>
                <w:b/>
                <w:sz w:val="22"/>
                <w:szCs w:val="22"/>
                <w:lang w:eastAsia="en-US"/>
              </w:rPr>
            </w:pPr>
            <w:r w:rsidRPr="005F0E29">
              <w:rPr>
                <w:rFonts w:ascii="Arial" w:eastAsiaTheme="minorHAnsi" w:hAnsi="Arial" w:cs="Arial"/>
                <w:b/>
                <w:sz w:val="22"/>
                <w:szCs w:val="22"/>
                <w:lang w:eastAsia="en-US"/>
              </w:rPr>
              <w:t>1</w:t>
            </w:r>
          </w:p>
        </w:tc>
        <w:tc>
          <w:tcPr>
            <w:tcW w:w="3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6CF77" w14:textId="77777777" w:rsidR="00C0671D" w:rsidRPr="005F0E29" w:rsidRDefault="00C0671D" w:rsidP="00C0671D">
            <w:pPr>
              <w:tabs>
                <w:tab w:val="left" w:pos="284"/>
              </w:tabs>
              <w:spacing w:after="160" w:line="276" w:lineRule="auto"/>
              <w:jc w:val="both"/>
              <w:rPr>
                <w:rFonts w:ascii="Arial" w:eastAsiaTheme="minorHAnsi" w:hAnsi="Arial" w:cs="Arial"/>
                <w:sz w:val="16"/>
                <w:szCs w:val="16"/>
                <w:lang w:eastAsia="en-US"/>
              </w:rPr>
            </w:pPr>
            <w:r w:rsidRPr="005F0E29">
              <w:rPr>
                <w:rFonts w:ascii="Arial" w:eastAsiaTheme="minorHAnsi" w:hAnsi="Arial" w:cs="Arial"/>
                <w:sz w:val="16"/>
                <w:szCs w:val="16"/>
                <w:lang w:eastAsia="en-US"/>
              </w:rPr>
              <w:t>Usługi sprzedaż pełnej oferty taryfowej „ŁKA” sp. z o.o. w biletomatach wraz z kompleksową obsługą serwisową urządzeń, tj. wprowadzaniem modyfikacji i aktualizacji oprogramowania wraz z rozkładem jazdy, serwis techniczny i eksploatacyjny w tym naprawy, konserwacje zapobiegawcze, wymiana materiałów eksploatacyjnych obsługę transakcji bezgotówkowych, obsługi gotówki w zakresie odbioru i ładowania gotówki, zgłoszeń aktu wandalizmu, zapewnienie ciągłości działania urządzeń.</w:t>
            </w:r>
          </w:p>
        </w:tc>
        <w:tc>
          <w:tcPr>
            <w:tcW w:w="14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C2BF" w14:textId="77777777" w:rsidR="00C0671D" w:rsidRPr="005F0E29" w:rsidRDefault="00C0671D" w:rsidP="00C0671D">
            <w:pPr>
              <w:autoSpaceDE w:val="0"/>
              <w:autoSpaceDN w:val="0"/>
              <w:spacing w:after="160" w:line="259" w:lineRule="auto"/>
              <w:jc w:val="center"/>
              <w:rPr>
                <w:rFonts w:ascii="Arial" w:eastAsiaTheme="minorHAnsi" w:hAnsi="Arial" w:cs="Arial"/>
                <w:sz w:val="16"/>
                <w:szCs w:val="16"/>
                <w:lang w:eastAsia="en-US"/>
              </w:rPr>
            </w:pPr>
            <w:r w:rsidRPr="005F0E29">
              <w:rPr>
                <w:rFonts w:ascii="Arial" w:eastAsiaTheme="minorHAnsi" w:hAnsi="Arial" w:cs="Arial"/>
                <w:sz w:val="16"/>
                <w:szCs w:val="16"/>
                <w:lang w:eastAsia="en-US"/>
              </w:rPr>
              <w:t>ryczałt za 1 miesiąc</w:t>
            </w:r>
          </w:p>
        </w:tc>
        <w:tc>
          <w:tcPr>
            <w:tcW w:w="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C91444" w14:textId="77777777" w:rsidR="00C0671D" w:rsidRPr="005F0E29" w:rsidRDefault="00C0671D" w:rsidP="00C0671D">
            <w:pPr>
              <w:autoSpaceDE w:val="0"/>
              <w:autoSpaceDN w:val="0"/>
              <w:spacing w:after="160" w:line="259" w:lineRule="auto"/>
              <w:rPr>
                <w:rFonts w:ascii="Arial" w:eastAsiaTheme="minorHAnsi" w:hAnsi="Arial" w:cs="Arial"/>
                <w:sz w:val="22"/>
                <w:szCs w:val="22"/>
                <w:lang w:eastAsia="en-US"/>
              </w:rPr>
            </w:pPr>
            <w:r w:rsidRPr="005F0E29">
              <w:rPr>
                <w:rFonts w:ascii="Arial" w:eastAsiaTheme="minorHAnsi" w:hAnsi="Arial" w:cs="Arial"/>
                <w:sz w:val="22"/>
                <w:szCs w:val="22"/>
                <w:lang w:eastAsia="en-US"/>
              </w:rPr>
              <w:t xml:space="preserve">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21B70B6"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61BFC145"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14665507"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14:paraId="34D8A2AB"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75E54BA4"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7893C464"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w:t>
            </w:r>
          </w:p>
        </w:tc>
        <w:tc>
          <w:tcPr>
            <w:tcW w:w="1811" w:type="dxa"/>
            <w:tcBorders>
              <w:top w:val="nil"/>
              <w:left w:val="nil"/>
              <w:bottom w:val="single" w:sz="8" w:space="0" w:color="auto"/>
              <w:right w:val="single" w:sz="8" w:space="0" w:color="auto"/>
            </w:tcBorders>
          </w:tcPr>
          <w:p w14:paraId="57E22D3C"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1AEE28D9"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3DA1BC56"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w:t>
            </w:r>
          </w:p>
        </w:tc>
        <w:tc>
          <w:tcPr>
            <w:tcW w:w="1809" w:type="dxa"/>
            <w:tcBorders>
              <w:top w:val="nil"/>
              <w:left w:val="nil"/>
              <w:bottom w:val="single" w:sz="8" w:space="0" w:color="auto"/>
              <w:right w:val="single" w:sz="8" w:space="0" w:color="auto"/>
            </w:tcBorders>
          </w:tcPr>
          <w:p w14:paraId="00C30F3B"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562BF1B2"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6EE41A65"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w:t>
            </w:r>
          </w:p>
        </w:tc>
        <w:tc>
          <w:tcPr>
            <w:tcW w:w="1811" w:type="dxa"/>
            <w:tcBorders>
              <w:top w:val="nil"/>
              <w:left w:val="nil"/>
              <w:bottom w:val="single" w:sz="8" w:space="0" w:color="auto"/>
              <w:right w:val="single" w:sz="8" w:space="0" w:color="auto"/>
            </w:tcBorders>
          </w:tcPr>
          <w:p w14:paraId="3FD58D1A"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7E92F462"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p>
          <w:p w14:paraId="66B660EA" w14:textId="77777777" w:rsidR="00C0671D" w:rsidRPr="005F0E29" w:rsidRDefault="00C0671D" w:rsidP="00C0671D">
            <w:pPr>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w:t>
            </w:r>
          </w:p>
        </w:tc>
      </w:tr>
      <w:tr w:rsidR="00C0671D" w:rsidRPr="005F0E29" w14:paraId="40763F42" w14:textId="77777777" w:rsidTr="00C0671D">
        <w:trPr>
          <w:trHeight w:val="268"/>
        </w:trPr>
        <w:tc>
          <w:tcPr>
            <w:tcW w:w="7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B5923A"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2</w:t>
            </w:r>
          </w:p>
        </w:tc>
        <w:tc>
          <w:tcPr>
            <w:tcW w:w="721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B7760B" w14:textId="77777777" w:rsidR="00C0671D" w:rsidRPr="005F0E29" w:rsidRDefault="00C0671D" w:rsidP="00C0671D">
            <w:pPr>
              <w:autoSpaceDE w:val="0"/>
              <w:autoSpaceDN w:val="0"/>
              <w:spacing w:after="160" w:line="259" w:lineRule="auto"/>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Wartość netto ogółem w PLN</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38359A"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11" w:type="dxa"/>
            <w:tcBorders>
              <w:top w:val="nil"/>
              <w:left w:val="nil"/>
              <w:bottom w:val="single" w:sz="8" w:space="0" w:color="auto"/>
              <w:right w:val="single" w:sz="8" w:space="0" w:color="auto"/>
            </w:tcBorders>
          </w:tcPr>
          <w:p w14:paraId="056D11DE"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09" w:type="dxa"/>
            <w:tcBorders>
              <w:top w:val="nil"/>
              <w:left w:val="nil"/>
              <w:bottom w:val="single" w:sz="8" w:space="0" w:color="auto"/>
              <w:right w:val="single" w:sz="8" w:space="0" w:color="auto"/>
            </w:tcBorders>
          </w:tcPr>
          <w:p w14:paraId="4453189C"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11" w:type="dxa"/>
            <w:tcBorders>
              <w:top w:val="nil"/>
              <w:left w:val="nil"/>
              <w:bottom w:val="single" w:sz="8" w:space="0" w:color="auto"/>
              <w:right w:val="single" w:sz="8" w:space="0" w:color="auto"/>
            </w:tcBorders>
          </w:tcPr>
          <w:p w14:paraId="42E403E5"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r>
      <w:tr w:rsidR="00C0671D" w:rsidRPr="005F0E29" w14:paraId="14C011E9" w14:textId="77777777" w:rsidTr="00C0671D">
        <w:trPr>
          <w:trHeight w:val="268"/>
        </w:trPr>
        <w:tc>
          <w:tcPr>
            <w:tcW w:w="7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65A35E"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3</w:t>
            </w:r>
          </w:p>
        </w:tc>
        <w:tc>
          <w:tcPr>
            <w:tcW w:w="721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8FF33" w14:textId="77777777" w:rsidR="00C0671D" w:rsidRPr="005F0E29" w:rsidRDefault="00C0671D" w:rsidP="00C0671D">
            <w:pPr>
              <w:autoSpaceDE w:val="0"/>
              <w:autoSpaceDN w:val="0"/>
              <w:spacing w:after="160" w:line="259" w:lineRule="auto"/>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Podatek VAT …. % w PLN</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A32E41"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11" w:type="dxa"/>
            <w:tcBorders>
              <w:top w:val="nil"/>
              <w:left w:val="nil"/>
              <w:bottom w:val="single" w:sz="8" w:space="0" w:color="auto"/>
              <w:right w:val="single" w:sz="8" w:space="0" w:color="auto"/>
            </w:tcBorders>
          </w:tcPr>
          <w:p w14:paraId="65324E93"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09" w:type="dxa"/>
            <w:tcBorders>
              <w:top w:val="nil"/>
              <w:left w:val="nil"/>
              <w:bottom w:val="single" w:sz="8" w:space="0" w:color="auto"/>
              <w:right w:val="single" w:sz="8" w:space="0" w:color="auto"/>
            </w:tcBorders>
          </w:tcPr>
          <w:p w14:paraId="55FD4ADF"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11" w:type="dxa"/>
            <w:tcBorders>
              <w:top w:val="nil"/>
              <w:left w:val="nil"/>
              <w:bottom w:val="single" w:sz="8" w:space="0" w:color="auto"/>
              <w:right w:val="single" w:sz="8" w:space="0" w:color="auto"/>
            </w:tcBorders>
          </w:tcPr>
          <w:p w14:paraId="712E354F"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r>
      <w:tr w:rsidR="00C0671D" w:rsidRPr="005F0E29" w14:paraId="4DC122D0" w14:textId="77777777" w:rsidTr="00C0671D">
        <w:trPr>
          <w:trHeight w:val="268"/>
        </w:trPr>
        <w:tc>
          <w:tcPr>
            <w:tcW w:w="7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7BD503"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4</w:t>
            </w:r>
          </w:p>
        </w:tc>
        <w:tc>
          <w:tcPr>
            <w:tcW w:w="7214"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14:paraId="54A7A4DD" w14:textId="77777777" w:rsidR="00C0671D" w:rsidRPr="005F0E29" w:rsidRDefault="00C0671D" w:rsidP="00C0671D">
            <w:pPr>
              <w:autoSpaceDE w:val="0"/>
              <w:autoSpaceDN w:val="0"/>
              <w:spacing w:after="160" w:line="259" w:lineRule="auto"/>
              <w:rPr>
                <w:rFonts w:ascii="Arial" w:eastAsiaTheme="minorHAnsi" w:hAnsi="Arial" w:cs="Arial"/>
                <w:b/>
                <w:bCs/>
                <w:sz w:val="22"/>
                <w:szCs w:val="22"/>
                <w:lang w:eastAsia="en-US"/>
              </w:rPr>
            </w:pPr>
            <w:r w:rsidRPr="005F0E29">
              <w:rPr>
                <w:rFonts w:ascii="Arial" w:eastAsiaTheme="minorHAnsi" w:hAnsi="Arial" w:cs="Arial"/>
                <w:b/>
                <w:bCs/>
                <w:sz w:val="22"/>
                <w:szCs w:val="22"/>
                <w:lang w:eastAsia="en-US"/>
              </w:rPr>
              <w:t>Cena brutto w PLN</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6C84C8"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11" w:type="dxa"/>
            <w:tcBorders>
              <w:top w:val="nil"/>
              <w:left w:val="nil"/>
              <w:bottom w:val="single" w:sz="8" w:space="0" w:color="auto"/>
              <w:right w:val="single" w:sz="8" w:space="0" w:color="auto"/>
            </w:tcBorders>
          </w:tcPr>
          <w:p w14:paraId="642EC5F8"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09" w:type="dxa"/>
            <w:tcBorders>
              <w:top w:val="nil"/>
              <w:left w:val="nil"/>
              <w:bottom w:val="single" w:sz="8" w:space="0" w:color="auto"/>
              <w:right w:val="single" w:sz="8" w:space="0" w:color="auto"/>
            </w:tcBorders>
          </w:tcPr>
          <w:p w14:paraId="716DA8B6"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c>
          <w:tcPr>
            <w:tcW w:w="1811" w:type="dxa"/>
            <w:tcBorders>
              <w:top w:val="nil"/>
              <w:left w:val="nil"/>
              <w:bottom w:val="single" w:sz="8" w:space="0" w:color="auto"/>
              <w:right w:val="single" w:sz="8" w:space="0" w:color="auto"/>
            </w:tcBorders>
          </w:tcPr>
          <w:p w14:paraId="16EE445B" w14:textId="77777777" w:rsidR="00C0671D" w:rsidRPr="005F0E29" w:rsidRDefault="00C0671D" w:rsidP="00C0671D">
            <w:pPr>
              <w:autoSpaceDE w:val="0"/>
              <w:autoSpaceDN w:val="0"/>
              <w:spacing w:after="160" w:line="259" w:lineRule="auto"/>
              <w:jc w:val="center"/>
              <w:rPr>
                <w:rFonts w:ascii="Arial" w:eastAsiaTheme="minorHAnsi" w:hAnsi="Arial" w:cs="Arial"/>
                <w:b/>
                <w:bCs/>
                <w:sz w:val="22"/>
                <w:szCs w:val="22"/>
                <w:lang w:eastAsia="en-US"/>
              </w:rPr>
            </w:pPr>
          </w:p>
        </w:tc>
      </w:tr>
    </w:tbl>
    <w:p w14:paraId="125B8766" w14:textId="28DA6D11" w:rsidR="00C0671D" w:rsidRPr="0013443F" w:rsidRDefault="00C0671D" w:rsidP="0013443F">
      <w:pPr>
        <w:spacing w:before="240"/>
        <w:jc w:val="both"/>
        <w:rPr>
          <w:rFonts w:ascii="Arial" w:eastAsiaTheme="minorHAnsi" w:hAnsi="Arial" w:cs="Arial"/>
          <w:sz w:val="22"/>
          <w:szCs w:val="22"/>
          <w:lang w:eastAsia="en-US"/>
        </w:rPr>
        <w:sectPr w:rsidR="00C0671D" w:rsidRPr="0013443F" w:rsidSect="00C0671D">
          <w:pgSz w:w="16838" w:h="11906" w:orient="landscape"/>
          <w:pgMar w:top="1418" w:right="1418" w:bottom="1418" w:left="1418" w:header="227" w:footer="794" w:gutter="0"/>
          <w:cols w:space="708"/>
          <w:docGrid w:linePitch="360"/>
        </w:sectPr>
      </w:pPr>
      <w:r>
        <w:rPr>
          <w:rFonts w:ascii="Arial" w:eastAsiaTheme="minorHAnsi" w:hAnsi="Arial" w:cs="Arial"/>
          <w:sz w:val="22"/>
          <w:szCs w:val="22"/>
          <w:lang w:eastAsia="en-US"/>
        </w:rPr>
        <w:t xml:space="preserve">3. </w:t>
      </w:r>
      <w:r w:rsidR="0013443F" w:rsidRPr="0013443F">
        <w:rPr>
          <w:rFonts w:ascii="Arial" w:eastAsiaTheme="minorHAnsi" w:hAnsi="Arial" w:cs="Arial"/>
          <w:sz w:val="22"/>
          <w:szCs w:val="22"/>
          <w:lang w:eastAsia="en-US"/>
        </w:rPr>
        <w:t>Oferuję/my wykonanie zamówie</w:t>
      </w:r>
      <w:r w:rsidR="0013443F">
        <w:rPr>
          <w:rFonts w:ascii="Arial" w:eastAsiaTheme="minorHAnsi" w:hAnsi="Arial" w:cs="Arial"/>
          <w:sz w:val="22"/>
          <w:szCs w:val="22"/>
          <w:lang w:eastAsia="en-US"/>
        </w:rPr>
        <w:t>nia zgodnie z poniższymi cenami</w:t>
      </w:r>
      <w:r w:rsidR="0013443F">
        <w:rPr>
          <w:rStyle w:val="Odwoanieprzypisudolnego"/>
          <w:rFonts w:ascii="Arial" w:eastAsiaTheme="minorHAnsi" w:hAnsi="Arial" w:cs="Arial"/>
          <w:sz w:val="22"/>
          <w:szCs w:val="22"/>
          <w:lang w:eastAsia="en-US"/>
        </w:rPr>
        <w:footnoteReference w:id="2"/>
      </w:r>
      <w:r w:rsidR="0013443F" w:rsidRPr="0013443F">
        <w:rPr>
          <w:rFonts w:ascii="Arial" w:eastAsiaTheme="minorHAnsi" w:hAnsi="Arial" w:cs="Arial"/>
          <w:sz w:val="22"/>
          <w:szCs w:val="22"/>
          <w:lang w:eastAsia="en-US"/>
        </w:rPr>
        <w:t xml:space="preserve"> :</w:t>
      </w:r>
    </w:p>
    <w:p w14:paraId="54BE4A53" w14:textId="77777777" w:rsidR="0013443F" w:rsidRPr="0013443F" w:rsidRDefault="0013443F" w:rsidP="00100C92">
      <w:pPr>
        <w:numPr>
          <w:ilvl w:val="0"/>
          <w:numId w:val="2"/>
        </w:numPr>
        <w:spacing w:before="240" w:after="160" w:line="259" w:lineRule="auto"/>
        <w:jc w:val="both"/>
        <w:rPr>
          <w:rFonts w:ascii="Arial" w:eastAsiaTheme="minorHAnsi" w:hAnsi="Arial" w:cs="Arial"/>
          <w:sz w:val="22"/>
          <w:szCs w:val="22"/>
          <w:lang w:eastAsia="en-US"/>
        </w:rPr>
      </w:pPr>
      <w:r w:rsidRPr="0013443F">
        <w:rPr>
          <w:rFonts w:ascii="Arial" w:eastAsiaTheme="minorHAnsi" w:hAnsi="Arial" w:cs="Arial"/>
          <w:sz w:val="22"/>
          <w:szCs w:val="22"/>
          <w:lang w:eastAsia="en-US"/>
        </w:rPr>
        <w:lastRenderedPageBreak/>
        <w:t xml:space="preserve">Oświadczam/y, że osobą uprawnioną/osobami uprawnionymi do kontaktów </w:t>
      </w:r>
      <w:r w:rsidRPr="0013443F">
        <w:rPr>
          <w:rFonts w:ascii="Arial" w:eastAsiaTheme="minorHAnsi" w:hAnsi="Arial" w:cs="Arial"/>
          <w:sz w:val="22"/>
          <w:szCs w:val="22"/>
          <w:lang w:eastAsia="en-US"/>
        </w:rPr>
        <w:br/>
        <w:t>z Zamawiającym jest/są</w:t>
      </w:r>
      <w:r w:rsidRPr="0013443F">
        <w:rPr>
          <w:rFonts w:ascii="Arial" w:eastAsiaTheme="minorHAnsi" w:hAnsi="Arial" w:cs="Arial"/>
          <w:sz w:val="22"/>
          <w:szCs w:val="22"/>
          <w:vertAlign w:val="superscript"/>
          <w:lang w:eastAsia="en-US"/>
        </w:rPr>
        <w:footnoteReference w:id="3"/>
      </w:r>
      <w:r w:rsidRPr="0013443F">
        <w:rPr>
          <w:rFonts w:ascii="Arial" w:eastAsiaTheme="minorHAnsi" w:hAnsi="Arial" w:cs="Arial"/>
          <w:sz w:val="22"/>
          <w:szCs w:val="22"/>
          <w:lang w:eastAsia="en-US"/>
        </w:rPr>
        <w:t>:</w:t>
      </w:r>
    </w:p>
    <w:p w14:paraId="23362BC5" w14:textId="354B891A" w:rsidR="0013443F" w:rsidRPr="0013443F" w:rsidRDefault="0013443F" w:rsidP="0013443F">
      <w:pPr>
        <w:ind w:left="425"/>
        <w:jc w:val="both"/>
        <w:rPr>
          <w:rFonts w:ascii="Arial" w:eastAsiaTheme="minorEastAsia" w:hAnsi="Arial" w:cs="Arial"/>
          <w:sz w:val="22"/>
          <w:szCs w:val="22"/>
          <w:lang w:val="en-US"/>
        </w:rPr>
      </w:pPr>
      <w:r>
        <w:rPr>
          <w:rFonts w:ascii="Arial" w:eastAsiaTheme="minorEastAsia" w:hAnsi="Arial" w:cs="Arial"/>
          <w:sz w:val="22"/>
          <w:szCs w:val="22"/>
          <w:lang w:val="en-US"/>
        </w:rPr>
        <w:t>____________________,</w:t>
      </w:r>
      <w:r w:rsidRPr="0013443F">
        <w:rPr>
          <w:rFonts w:ascii="Arial" w:eastAsiaTheme="minorEastAsia" w:hAnsi="Arial" w:cs="Arial"/>
          <w:sz w:val="22"/>
          <w:szCs w:val="22"/>
          <w:lang w:val="en-US"/>
        </w:rPr>
        <w:t>tel</w:t>
      </w:r>
      <w:r>
        <w:rPr>
          <w:rFonts w:ascii="Arial" w:eastAsiaTheme="minorEastAsia" w:hAnsi="Arial" w:cs="Arial"/>
          <w:sz w:val="22"/>
          <w:szCs w:val="22"/>
          <w:lang w:val="en-US"/>
        </w:rPr>
        <w:t>.___________,fax___________,</w:t>
      </w:r>
      <w:r w:rsidRPr="0013443F">
        <w:rPr>
          <w:rFonts w:ascii="Arial" w:eastAsiaTheme="minorEastAsia" w:hAnsi="Arial" w:cs="Arial"/>
          <w:sz w:val="22"/>
          <w:szCs w:val="22"/>
          <w:lang w:val="en-US"/>
        </w:rPr>
        <w:t>e-mail _________________</w:t>
      </w:r>
    </w:p>
    <w:p w14:paraId="7039E155" w14:textId="77777777" w:rsidR="0013443F" w:rsidRPr="0013443F" w:rsidRDefault="0013443F" w:rsidP="0013443F">
      <w:pPr>
        <w:ind w:left="425"/>
        <w:jc w:val="both"/>
        <w:rPr>
          <w:rFonts w:ascii="Arial" w:eastAsiaTheme="minorEastAsia" w:hAnsi="Arial" w:cs="Arial"/>
          <w:sz w:val="22"/>
          <w:szCs w:val="22"/>
          <w:lang w:val="en-US"/>
        </w:rPr>
      </w:pPr>
    </w:p>
    <w:p w14:paraId="77865FA1" w14:textId="77777777" w:rsidR="0013443F" w:rsidRPr="0013443F" w:rsidRDefault="0013443F" w:rsidP="0013443F">
      <w:pPr>
        <w:ind w:left="425"/>
        <w:jc w:val="both"/>
        <w:rPr>
          <w:rFonts w:ascii="Arial" w:eastAsiaTheme="minorEastAsia" w:hAnsi="Arial" w:cs="Arial"/>
          <w:sz w:val="22"/>
          <w:szCs w:val="22"/>
        </w:rPr>
      </w:pPr>
      <w:r w:rsidRPr="0013443F">
        <w:rPr>
          <w:rFonts w:ascii="Arial" w:eastAsiaTheme="minorEastAsia" w:hAnsi="Arial" w:cs="Arial"/>
          <w:sz w:val="22"/>
          <w:szCs w:val="22"/>
          <w:lang w:val="en-US"/>
        </w:rPr>
        <w:t>____________________, tel. ___________, fax ___________, e-mail _</w:t>
      </w:r>
      <w:r w:rsidRPr="0013443F">
        <w:rPr>
          <w:rFonts w:ascii="Arial" w:eastAsiaTheme="minorEastAsia" w:hAnsi="Arial" w:cs="Arial"/>
          <w:sz w:val="22"/>
          <w:szCs w:val="22"/>
        </w:rPr>
        <w:t>______________</w:t>
      </w:r>
    </w:p>
    <w:p w14:paraId="790F9719" w14:textId="77777777" w:rsidR="0013443F" w:rsidRPr="0013443F" w:rsidRDefault="0013443F" w:rsidP="0013443F">
      <w:pPr>
        <w:spacing w:after="160" w:line="259" w:lineRule="auto"/>
        <w:jc w:val="both"/>
        <w:rPr>
          <w:rFonts w:ascii="Arial" w:eastAsiaTheme="minorHAnsi" w:hAnsi="Arial" w:cs="Arial"/>
          <w:sz w:val="22"/>
          <w:szCs w:val="22"/>
          <w:lang w:val="en-US" w:eastAsia="en-US"/>
        </w:rPr>
      </w:pPr>
    </w:p>
    <w:p w14:paraId="6624A4C6" w14:textId="77777777" w:rsidR="0013443F" w:rsidRPr="0013443F" w:rsidRDefault="0013443F" w:rsidP="0013443F">
      <w:pPr>
        <w:spacing w:after="160" w:line="259" w:lineRule="auto"/>
        <w:jc w:val="both"/>
        <w:rPr>
          <w:rFonts w:ascii="Arial" w:eastAsiaTheme="minorHAnsi" w:hAnsi="Arial" w:cs="Arial"/>
          <w:sz w:val="22"/>
          <w:szCs w:val="22"/>
          <w:lang w:val="en-US" w:eastAsia="en-US"/>
        </w:rPr>
      </w:pPr>
    </w:p>
    <w:tbl>
      <w:tblPr>
        <w:tblW w:w="9292" w:type="dxa"/>
        <w:tblInd w:w="-69" w:type="dxa"/>
        <w:tblLayout w:type="fixed"/>
        <w:tblCellMar>
          <w:left w:w="71" w:type="dxa"/>
          <w:right w:w="71" w:type="dxa"/>
        </w:tblCellMar>
        <w:tblLook w:val="0000" w:firstRow="0" w:lastRow="0" w:firstColumn="0" w:lastColumn="0" w:noHBand="0" w:noVBand="0"/>
      </w:tblPr>
      <w:tblGrid>
        <w:gridCol w:w="4078"/>
        <w:gridCol w:w="1069"/>
        <w:gridCol w:w="4145"/>
      </w:tblGrid>
      <w:tr w:rsidR="0013443F" w:rsidRPr="0013443F" w14:paraId="272BBB29" w14:textId="77777777" w:rsidTr="00482CC8">
        <w:trPr>
          <w:trHeight w:val="292"/>
        </w:trPr>
        <w:tc>
          <w:tcPr>
            <w:tcW w:w="4078" w:type="dxa"/>
            <w:tcBorders>
              <w:top w:val="dotted" w:sz="4" w:space="0" w:color="auto"/>
              <w:left w:val="nil"/>
              <w:bottom w:val="nil"/>
              <w:right w:val="nil"/>
            </w:tcBorders>
          </w:tcPr>
          <w:p w14:paraId="26D2222A" w14:textId="77777777" w:rsidR="0013443F" w:rsidRPr="0013443F" w:rsidRDefault="0013443F" w:rsidP="0013443F">
            <w:pPr>
              <w:spacing w:after="160" w:line="259" w:lineRule="auto"/>
              <w:jc w:val="center"/>
              <w:rPr>
                <w:rFonts w:ascii="Arial" w:eastAsiaTheme="minorHAnsi" w:hAnsi="Arial" w:cs="Arial"/>
                <w:sz w:val="16"/>
                <w:szCs w:val="16"/>
                <w:lang w:eastAsia="en-US"/>
              </w:rPr>
            </w:pPr>
            <w:r w:rsidRPr="0013443F">
              <w:rPr>
                <w:rFonts w:ascii="Arial" w:eastAsiaTheme="minorHAnsi" w:hAnsi="Arial" w:cs="Arial"/>
                <w:sz w:val="16"/>
                <w:szCs w:val="16"/>
                <w:lang w:eastAsia="en-US"/>
              </w:rPr>
              <w:t>(miejscowość, data)</w:t>
            </w:r>
          </w:p>
        </w:tc>
        <w:tc>
          <w:tcPr>
            <w:tcW w:w="1069" w:type="dxa"/>
            <w:tcBorders>
              <w:top w:val="nil"/>
              <w:left w:val="nil"/>
              <w:bottom w:val="nil"/>
              <w:right w:val="nil"/>
            </w:tcBorders>
          </w:tcPr>
          <w:p w14:paraId="66755DC0" w14:textId="77777777" w:rsidR="0013443F" w:rsidRPr="0013443F" w:rsidRDefault="0013443F" w:rsidP="0013443F">
            <w:pPr>
              <w:spacing w:after="160" w:line="259" w:lineRule="auto"/>
              <w:jc w:val="center"/>
              <w:rPr>
                <w:rFonts w:ascii="Arial" w:eastAsiaTheme="minorHAnsi" w:hAnsi="Arial" w:cs="Arial"/>
                <w:sz w:val="16"/>
                <w:szCs w:val="16"/>
                <w:lang w:eastAsia="en-US"/>
              </w:rPr>
            </w:pPr>
          </w:p>
        </w:tc>
        <w:tc>
          <w:tcPr>
            <w:tcW w:w="4145" w:type="dxa"/>
            <w:tcBorders>
              <w:top w:val="dotted" w:sz="4" w:space="0" w:color="auto"/>
              <w:left w:val="nil"/>
              <w:bottom w:val="nil"/>
              <w:right w:val="nil"/>
            </w:tcBorders>
          </w:tcPr>
          <w:p w14:paraId="3F9A8D4E" w14:textId="77777777" w:rsidR="0013443F" w:rsidRPr="0013443F" w:rsidRDefault="0013443F" w:rsidP="0013443F">
            <w:pPr>
              <w:spacing w:after="160" w:line="259" w:lineRule="auto"/>
              <w:jc w:val="center"/>
              <w:rPr>
                <w:rFonts w:ascii="Arial" w:eastAsiaTheme="minorHAnsi" w:hAnsi="Arial" w:cs="Arial"/>
                <w:sz w:val="16"/>
                <w:szCs w:val="16"/>
                <w:lang w:eastAsia="en-US"/>
              </w:rPr>
            </w:pPr>
            <w:r w:rsidRPr="0013443F">
              <w:rPr>
                <w:rFonts w:ascii="Arial" w:eastAsiaTheme="minorHAnsi" w:hAnsi="Arial" w:cs="Arial"/>
                <w:sz w:val="16"/>
                <w:szCs w:val="16"/>
                <w:lang w:eastAsia="en-US"/>
              </w:rPr>
              <w:t>(podpis osoby uprawnionej do reprezentowania Wykonawcy/Wykonawców występujących wspólnie)</w:t>
            </w:r>
          </w:p>
        </w:tc>
      </w:tr>
    </w:tbl>
    <w:p w14:paraId="7A54D50C" w14:textId="349D51E5" w:rsidR="005F0E29" w:rsidRDefault="005F0E29" w:rsidP="005F0E29"/>
    <w:p w14:paraId="237E368E" w14:textId="77777777" w:rsidR="005F0E29" w:rsidRDefault="005F0E29" w:rsidP="005F0E29"/>
    <w:p w14:paraId="3BFFAF8A" w14:textId="77777777" w:rsidR="005F0E29" w:rsidRDefault="005F0E29" w:rsidP="005F0E29"/>
    <w:p w14:paraId="5AFE25AF" w14:textId="77777777" w:rsidR="005F0E29" w:rsidRDefault="005F0E29" w:rsidP="005F0E29"/>
    <w:p w14:paraId="62F8A1A2" w14:textId="77777777" w:rsidR="005F0E29" w:rsidRDefault="005F0E29" w:rsidP="005F0E29"/>
    <w:p w14:paraId="46122E00" w14:textId="77777777" w:rsidR="005F0E29" w:rsidRDefault="005F0E29" w:rsidP="005F0E29"/>
    <w:p w14:paraId="231BDBA3" w14:textId="77777777" w:rsidR="0013443F" w:rsidRDefault="0013443F" w:rsidP="005F0E29"/>
    <w:p w14:paraId="7EC5D2E7" w14:textId="77777777" w:rsidR="0013443F" w:rsidRDefault="0013443F" w:rsidP="005F0E29"/>
    <w:p w14:paraId="0638EE31" w14:textId="77777777" w:rsidR="0013443F" w:rsidRDefault="0013443F" w:rsidP="005F0E29"/>
    <w:p w14:paraId="51169475" w14:textId="77777777" w:rsidR="0013443F" w:rsidRDefault="0013443F" w:rsidP="005F0E29"/>
    <w:p w14:paraId="6A4A315B" w14:textId="77777777" w:rsidR="0013443F" w:rsidRDefault="0013443F" w:rsidP="005F0E29"/>
    <w:p w14:paraId="3B545CA1" w14:textId="77777777" w:rsidR="0013443F" w:rsidRDefault="0013443F" w:rsidP="005F0E29"/>
    <w:p w14:paraId="2E726DE5" w14:textId="77777777" w:rsidR="0013443F" w:rsidRDefault="0013443F" w:rsidP="005F0E29"/>
    <w:p w14:paraId="76EEC91F" w14:textId="77777777" w:rsidR="0013443F" w:rsidRDefault="0013443F" w:rsidP="005F0E29"/>
    <w:p w14:paraId="41A6AFC9" w14:textId="77777777" w:rsidR="0013443F" w:rsidRDefault="0013443F" w:rsidP="005F0E29"/>
    <w:p w14:paraId="32B27FDF" w14:textId="77777777" w:rsidR="0013443F" w:rsidRDefault="0013443F" w:rsidP="005F0E29"/>
    <w:p w14:paraId="04E05D4A" w14:textId="77777777" w:rsidR="0013443F" w:rsidRDefault="0013443F" w:rsidP="005F0E29"/>
    <w:p w14:paraId="2E679A1A" w14:textId="77777777" w:rsidR="0013443F" w:rsidRDefault="0013443F" w:rsidP="005F0E29"/>
    <w:p w14:paraId="578FB674" w14:textId="77777777" w:rsidR="0013443F" w:rsidRDefault="0013443F" w:rsidP="005F0E29"/>
    <w:p w14:paraId="3F576645" w14:textId="77777777" w:rsidR="0013443F" w:rsidRDefault="0013443F" w:rsidP="005F0E29"/>
    <w:p w14:paraId="16FB2EA6" w14:textId="77777777" w:rsidR="0013443F" w:rsidRDefault="0013443F" w:rsidP="005F0E29"/>
    <w:p w14:paraId="3D395804" w14:textId="77777777" w:rsidR="0013443F" w:rsidRDefault="0013443F" w:rsidP="005F0E29"/>
    <w:p w14:paraId="5BF276C1" w14:textId="77777777" w:rsidR="0013443F" w:rsidRDefault="0013443F" w:rsidP="005F0E29"/>
    <w:p w14:paraId="7FC2BA21" w14:textId="77777777" w:rsidR="0013443F" w:rsidRDefault="0013443F" w:rsidP="005F0E29"/>
    <w:p w14:paraId="6C6B7308" w14:textId="77777777" w:rsidR="0013443F" w:rsidRDefault="0013443F" w:rsidP="005F0E29"/>
    <w:p w14:paraId="7128DB3C" w14:textId="77777777" w:rsidR="0013443F" w:rsidRDefault="0013443F" w:rsidP="005F0E29"/>
    <w:p w14:paraId="476F8B33" w14:textId="77777777" w:rsidR="0013443F" w:rsidRDefault="0013443F" w:rsidP="005F0E29"/>
    <w:p w14:paraId="1D3C0DDA" w14:textId="77777777" w:rsidR="0013443F" w:rsidRDefault="0013443F" w:rsidP="005F0E29"/>
    <w:p w14:paraId="23EC345F" w14:textId="77777777" w:rsidR="0013443F" w:rsidRDefault="0013443F" w:rsidP="005F0E29"/>
    <w:p w14:paraId="37A1E1A0" w14:textId="77777777" w:rsidR="0013443F" w:rsidRDefault="0013443F" w:rsidP="005F0E29"/>
    <w:p w14:paraId="58598B0B" w14:textId="77777777" w:rsidR="0013443F" w:rsidRDefault="0013443F" w:rsidP="005F0E29"/>
    <w:p w14:paraId="7E380F9E" w14:textId="77777777" w:rsidR="0013443F" w:rsidRDefault="0013443F" w:rsidP="005F0E29"/>
    <w:p w14:paraId="725234B6" w14:textId="77777777" w:rsidR="0013443F" w:rsidRPr="0013443F" w:rsidRDefault="0013443F" w:rsidP="0013443F">
      <w:pPr>
        <w:jc w:val="right"/>
        <w:rPr>
          <w:rFonts w:ascii="Arial" w:hAnsi="Arial" w:cs="Arial"/>
          <w:b/>
          <w:sz w:val="22"/>
          <w:szCs w:val="22"/>
        </w:rPr>
      </w:pPr>
      <w:r w:rsidRPr="0013443F">
        <w:rPr>
          <w:rFonts w:ascii="Arial" w:hAnsi="Arial" w:cs="Arial"/>
          <w:b/>
          <w:sz w:val="22"/>
          <w:szCs w:val="22"/>
        </w:rPr>
        <w:lastRenderedPageBreak/>
        <w:t>Załącznik nr 2</w:t>
      </w:r>
    </w:p>
    <w:p w14:paraId="56BD12F1" w14:textId="77777777" w:rsidR="0013443F" w:rsidRPr="0013443F" w:rsidRDefault="0013443F" w:rsidP="0013443F">
      <w:pPr>
        <w:tabs>
          <w:tab w:val="left" w:pos="284"/>
        </w:tabs>
        <w:ind w:left="284"/>
        <w:jc w:val="center"/>
        <w:rPr>
          <w:rFonts w:ascii="Arial" w:eastAsiaTheme="minorEastAsia" w:hAnsi="Arial" w:cs="Arial"/>
          <w:b/>
          <w:sz w:val="22"/>
          <w:szCs w:val="22"/>
        </w:rPr>
      </w:pPr>
    </w:p>
    <w:p w14:paraId="2E8C916D" w14:textId="77777777" w:rsidR="0013443F" w:rsidRPr="0013443F" w:rsidRDefault="0013443F" w:rsidP="0013443F">
      <w:pPr>
        <w:tabs>
          <w:tab w:val="left" w:pos="284"/>
        </w:tabs>
        <w:ind w:left="284"/>
        <w:jc w:val="center"/>
        <w:rPr>
          <w:rFonts w:ascii="Arial" w:eastAsiaTheme="minorEastAsia" w:hAnsi="Arial" w:cs="Arial"/>
          <w:b/>
          <w:sz w:val="22"/>
          <w:szCs w:val="22"/>
        </w:rPr>
      </w:pPr>
    </w:p>
    <w:p w14:paraId="61B3CF53" w14:textId="77777777" w:rsidR="0013443F" w:rsidRPr="0013443F" w:rsidRDefault="0013443F" w:rsidP="0013443F">
      <w:pPr>
        <w:tabs>
          <w:tab w:val="left" w:pos="284"/>
        </w:tabs>
        <w:ind w:left="284"/>
        <w:jc w:val="center"/>
        <w:rPr>
          <w:rFonts w:ascii="Arial" w:eastAsiaTheme="minorEastAsia" w:hAnsi="Arial" w:cs="Arial"/>
          <w:b/>
          <w:sz w:val="22"/>
          <w:szCs w:val="22"/>
        </w:rPr>
      </w:pPr>
      <w:r w:rsidRPr="0013443F">
        <w:rPr>
          <w:rFonts w:ascii="Arial" w:eastAsiaTheme="minorEastAsia" w:hAnsi="Arial" w:cs="Arial"/>
          <w:b/>
          <w:sz w:val="22"/>
          <w:szCs w:val="22"/>
        </w:rPr>
        <w:t>Projekt umowy</w:t>
      </w:r>
    </w:p>
    <w:p w14:paraId="4A257CFE" w14:textId="77777777" w:rsidR="0013443F" w:rsidRPr="0013443F" w:rsidRDefault="0013443F" w:rsidP="0013443F">
      <w:pPr>
        <w:tabs>
          <w:tab w:val="left" w:pos="284"/>
        </w:tabs>
        <w:ind w:left="284"/>
        <w:jc w:val="center"/>
        <w:rPr>
          <w:rFonts w:ascii="Arial" w:eastAsiaTheme="minorEastAsia" w:hAnsi="Arial" w:cs="Arial"/>
          <w:b/>
          <w:sz w:val="22"/>
          <w:szCs w:val="22"/>
        </w:rPr>
      </w:pPr>
    </w:p>
    <w:p w14:paraId="1B38EDF3" w14:textId="77777777" w:rsidR="0013443F" w:rsidRPr="0013443F" w:rsidRDefault="0013443F" w:rsidP="0013443F">
      <w:pPr>
        <w:spacing w:after="120" w:line="259" w:lineRule="auto"/>
        <w:jc w:val="center"/>
        <w:rPr>
          <w:rFonts w:ascii="Calibri" w:eastAsiaTheme="minorHAnsi" w:hAnsi="Calibri" w:cs="Arial"/>
          <w:b/>
          <w:sz w:val="22"/>
          <w:szCs w:val="20"/>
          <w:lang w:eastAsia="en-US"/>
        </w:rPr>
      </w:pPr>
      <w:r w:rsidRPr="0013443F">
        <w:rPr>
          <w:rFonts w:ascii="Calibri" w:eastAsiaTheme="minorHAnsi" w:hAnsi="Calibri" w:cs="Arial"/>
          <w:b/>
          <w:sz w:val="22"/>
          <w:szCs w:val="20"/>
          <w:lang w:eastAsia="en-US"/>
        </w:rPr>
        <w:t xml:space="preserve">Umowa nr [………..……….….]  </w:t>
      </w:r>
    </w:p>
    <w:p w14:paraId="720D364D" w14:textId="77777777" w:rsidR="0013443F" w:rsidRPr="0013443F" w:rsidRDefault="0013443F" w:rsidP="0013443F">
      <w:pPr>
        <w:spacing w:after="120" w:line="259" w:lineRule="auto"/>
        <w:jc w:val="center"/>
        <w:rPr>
          <w:rFonts w:ascii="Calibri" w:eastAsiaTheme="minorHAnsi" w:hAnsi="Calibri" w:cs="Arial"/>
          <w:b/>
          <w:sz w:val="22"/>
          <w:szCs w:val="20"/>
          <w:lang w:eastAsia="en-US"/>
        </w:rPr>
      </w:pPr>
    </w:p>
    <w:p w14:paraId="7FE91C8F" w14:textId="77777777" w:rsidR="0013443F" w:rsidRPr="0013443F" w:rsidRDefault="0013443F" w:rsidP="0013443F">
      <w:pPr>
        <w:spacing w:after="120" w:line="259" w:lineRule="auto"/>
        <w:jc w:val="center"/>
        <w:rPr>
          <w:rFonts w:ascii="Calibri" w:eastAsiaTheme="minorHAnsi" w:hAnsi="Calibri" w:cs="Arial"/>
          <w:sz w:val="20"/>
          <w:szCs w:val="20"/>
          <w:lang w:eastAsia="en-US"/>
        </w:rPr>
      </w:pPr>
      <w:r w:rsidRPr="0013443F">
        <w:rPr>
          <w:rFonts w:ascii="Calibri" w:eastAsiaTheme="minorHAnsi" w:hAnsi="Calibri" w:cs="Arial"/>
          <w:sz w:val="20"/>
          <w:szCs w:val="20"/>
          <w:lang w:eastAsia="en-US"/>
        </w:rPr>
        <w:t>zawarta dnia                  2018 roku pomiędzy:</w:t>
      </w:r>
    </w:p>
    <w:p w14:paraId="2CF98C11" w14:textId="77777777" w:rsidR="0013443F" w:rsidRPr="0013443F" w:rsidRDefault="0013443F" w:rsidP="0013443F">
      <w:pPr>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b/>
          <w:sz w:val="20"/>
          <w:szCs w:val="20"/>
          <w:lang w:eastAsia="en-US"/>
        </w:rPr>
        <w:t>„Łódzka Kolej Aglomeracyjna” sp. z o.o.</w:t>
      </w:r>
      <w:r w:rsidRPr="0013443F">
        <w:rPr>
          <w:rFonts w:ascii="Calibri" w:eastAsiaTheme="minorHAnsi" w:hAnsi="Calibri" w:cs="Arial"/>
          <w:sz w:val="20"/>
          <w:szCs w:val="20"/>
          <w:lang w:eastAsia="en-US"/>
        </w:rPr>
        <w:t xml:space="preserve"> z siedzibą w Łodzi (90-051), przy Al. Marszałka Józefa Piłsudskiego 12,  zarejestrowaną w rejestrze przedsiębiorców prowadzonym przez Sąd Rejonowy dla Łodzi- Śródmieścia w Łodzi, XX Wydział Gospodarczy Krajowego Rejestru Sądowego pod numerem KRS0000359408, </w:t>
      </w:r>
      <w:r w:rsidRPr="0013443F">
        <w:rPr>
          <w:rFonts w:asciiTheme="minorHAnsi" w:eastAsiaTheme="minorHAnsi" w:hAnsiTheme="minorHAnsi" w:cstheme="minorHAnsi"/>
          <w:sz w:val="20"/>
          <w:szCs w:val="20"/>
          <w:lang w:eastAsia="en-US"/>
        </w:rPr>
        <w:t xml:space="preserve">o kapitale zakładowym </w:t>
      </w:r>
      <w:r w:rsidRPr="0013443F">
        <w:rPr>
          <w:rFonts w:asciiTheme="minorHAnsi" w:eastAsiaTheme="minorHAnsi" w:hAnsiTheme="minorHAnsi" w:cstheme="minorHAnsi"/>
          <w:sz w:val="20"/>
          <w:szCs w:val="20"/>
          <w:lang w:eastAsia="en-US"/>
        </w:rPr>
        <w:br/>
        <w:t>w wysokości 36 580 000,00 zł</w:t>
      </w:r>
      <w:r w:rsidRPr="0013443F">
        <w:rPr>
          <w:rFonts w:ascii="Calibri" w:eastAsiaTheme="minorHAnsi" w:hAnsi="Calibri" w:cs="Arial"/>
          <w:sz w:val="20"/>
          <w:szCs w:val="20"/>
          <w:lang w:eastAsia="en-US"/>
        </w:rPr>
        <w:t xml:space="preserve">  posiadającą NIP: 725-20-25-842, REGON: 100893710,  reprezentowaną przez:</w:t>
      </w:r>
    </w:p>
    <w:p w14:paraId="7C7F343A" w14:textId="77777777" w:rsidR="0013443F" w:rsidRPr="0013443F" w:rsidRDefault="0013443F" w:rsidP="00100C92">
      <w:pPr>
        <w:widowControl w:val="0"/>
        <w:numPr>
          <w:ilvl w:val="0"/>
          <w:numId w:val="8"/>
        </w:numPr>
        <w:suppressAutoHyphens/>
        <w:spacing w:after="120" w:line="259" w:lineRule="auto"/>
        <w:jc w:val="both"/>
        <w:rPr>
          <w:rFonts w:ascii="Calibri" w:eastAsiaTheme="minorEastAsia" w:hAnsi="Calibri" w:cs="Arial"/>
          <w:sz w:val="20"/>
          <w:szCs w:val="20"/>
        </w:rPr>
      </w:pPr>
      <w:r w:rsidRPr="0013443F">
        <w:rPr>
          <w:rFonts w:ascii="Calibri" w:eastAsiaTheme="minorEastAsia" w:hAnsi="Calibri" w:cs="Arial"/>
          <w:sz w:val="20"/>
          <w:szCs w:val="20"/>
        </w:rPr>
        <w:t>…………………………………. – ………………………</w:t>
      </w:r>
    </w:p>
    <w:p w14:paraId="37037CEC" w14:textId="77777777" w:rsidR="0013443F" w:rsidRPr="0013443F" w:rsidRDefault="0013443F" w:rsidP="00100C92">
      <w:pPr>
        <w:widowControl w:val="0"/>
        <w:numPr>
          <w:ilvl w:val="0"/>
          <w:numId w:val="8"/>
        </w:numPr>
        <w:suppressAutoHyphens/>
        <w:spacing w:after="120" w:line="259" w:lineRule="auto"/>
        <w:jc w:val="both"/>
        <w:rPr>
          <w:rFonts w:ascii="Calibri" w:eastAsiaTheme="minorEastAsia" w:hAnsi="Calibri" w:cs="Arial"/>
          <w:sz w:val="20"/>
          <w:szCs w:val="20"/>
        </w:rPr>
      </w:pPr>
      <w:r w:rsidRPr="0013443F">
        <w:rPr>
          <w:rFonts w:ascii="Calibri" w:eastAsiaTheme="minorEastAsia" w:hAnsi="Calibri" w:cs="Arial"/>
          <w:sz w:val="20"/>
          <w:szCs w:val="20"/>
        </w:rPr>
        <w:t>…………………………………. – ………………………</w:t>
      </w:r>
    </w:p>
    <w:p w14:paraId="1BDC3A49" w14:textId="77777777" w:rsidR="0013443F" w:rsidRPr="0013443F" w:rsidRDefault="0013443F" w:rsidP="0013443F">
      <w:pPr>
        <w:spacing w:after="120" w:line="259" w:lineRule="auto"/>
        <w:ind w:right="70"/>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 xml:space="preserve">zwaną dalej </w:t>
      </w:r>
      <w:r w:rsidRPr="0013443F">
        <w:rPr>
          <w:rFonts w:ascii="Calibri" w:eastAsiaTheme="minorHAnsi" w:hAnsi="Calibri" w:cstheme="minorBidi"/>
          <w:b/>
          <w:sz w:val="20"/>
          <w:szCs w:val="20"/>
          <w:lang w:eastAsia="en-US"/>
        </w:rPr>
        <w:t xml:space="preserve">„ŁKA”, </w:t>
      </w:r>
    </w:p>
    <w:p w14:paraId="6AB4C01C" w14:textId="77777777" w:rsidR="0013443F" w:rsidRPr="0013443F" w:rsidRDefault="0013443F" w:rsidP="0013443F">
      <w:pPr>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a</w:t>
      </w:r>
    </w:p>
    <w:p w14:paraId="333AD7DA" w14:textId="77777777" w:rsidR="0013443F" w:rsidRPr="0013443F" w:rsidRDefault="0013443F" w:rsidP="0013443F">
      <w:pPr>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reprezentowaną/reprezentowanym przez:</w:t>
      </w:r>
    </w:p>
    <w:p w14:paraId="73778C53" w14:textId="77777777" w:rsidR="0013443F" w:rsidRPr="0013443F" w:rsidRDefault="0013443F" w:rsidP="00100C92">
      <w:pPr>
        <w:widowControl w:val="0"/>
        <w:numPr>
          <w:ilvl w:val="0"/>
          <w:numId w:val="35"/>
        </w:numPr>
        <w:suppressAutoHyphens/>
        <w:spacing w:after="120" w:line="259" w:lineRule="auto"/>
        <w:jc w:val="both"/>
        <w:rPr>
          <w:rFonts w:ascii="Calibri" w:eastAsiaTheme="minorEastAsia" w:hAnsi="Calibri" w:cs="Arial"/>
          <w:sz w:val="20"/>
          <w:szCs w:val="20"/>
        </w:rPr>
      </w:pPr>
      <w:r w:rsidRPr="0013443F">
        <w:rPr>
          <w:rFonts w:ascii="Calibri" w:eastAsiaTheme="minorEastAsia" w:hAnsi="Calibri" w:cs="Arial"/>
          <w:sz w:val="20"/>
          <w:szCs w:val="20"/>
        </w:rPr>
        <w:t>…………………………………. – ………………………</w:t>
      </w:r>
    </w:p>
    <w:p w14:paraId="4C4F4CF4" w14:textId="77777777" w:rsidR="0013443F" w:rsidRPr="0013443F" w:rsidRDefault="0013443F" w:rsidP="00100C92">
      <w:pPr>
        <w:widowControl w:val="0"/>
        <w:numPr>
          <w:ilvl w:val="0"/>
          <w:numId w:val="35"/>
        </w:numPr>
        <w:suppressAutoHyphens/>
        <w:spacing w:after="120" w:line="259" w:lineRule="auto"/>
        <w:jc w:val="both"/>
        <w:rPr>
          <w:rFonts w:ascii="Calibri" w:eastAsiaTheme="minorEastAsia" w:hAnsi="Calibri" w:cs="Arial"/>
          <w:sz w:val="20"/>
          <w:szCs w:val="20"/>
        </w:rPr>
      </w:pPr>
      <w:r w:rsidRPr="0013443F">
        <w:rPr>
          <w:rFonts w:ascii="Calibri" w:eastAsiaTheme="minorEastAsia" w:hAnsi="Calibri" w:cs="Arial"/>
          <w:sz w:val="20"/>
          <w:szCs w:val="20"/>
        </w:rPr>
        <w:t>…………………………………. – ………………………</w:t>
      </w:r>
    </w:p>
    <w:p w14:paraId="19480FC6" w14:textId="77777777" w:rsidR="0013443F" w:rsidRPr="0013443F" w:rsidRDefault="0013443F" w:rsidP="0013443F">
      <w:pPr>
        <w:spacing w:after="120" w:line="259" w:lineRule="auto"/>
        <w:jc w:val="both"/>
        <w:rPr>
          <w:rFonts w:ascii="Calibri" w:eastAsiaTheme="minorHAnsi" w:hAnsi="Calibri" w:cs="Arial"/>
          <w:b/>
          <w:sz w:val="20"/>
          <w:szCs w:val="20"/>
          <w:lang w:eastAsia="en-US"/>
        </w:rPr>
      </w:pPr>
      <w:r w:rsidRPr="0013443F">
        <w:rPr>
          <w:rFonts w:ascii="Calibri" w:eastAsiaTheme="minorHAnsi" w:hAnsi="Calibri" w:cs="Arial"/>
          <w:sz w:val="20"/>
          <w:szCs w:val="20"/>
          <w:lang w:eastAsia="en-US"/>
        </w:rPr>
        <w:t xml:space="preserve">dalej zwaną/zwanym </w:t>
      </w:r>
      <w:r w:rsidRPr="0013443F">
        <w:rPr>
          <w:rFonts w:ascii="Calibri" w:eastAsiaTheme="minorHAnsi" w:hAnsi="Calibri" w:cs="Arial"/>
          <w:b/>
          <w:sz w:val="20"/>
          <w:szCs w:val="20"/>
          <w:lang w:eastAsia="en-US"/>
        </w:rPr>
        <w:t>„Wykonawcą”</w:t>
      </w:r>
    </w:p>
    <w:p w14:paraId="7C91DE51" w14:textId="77777777" w:rsidR="0013443F" w:rsidRPr="0013443F" w:rsidRDefault="0013443F" w:rsidP="0013443F">
      <w:pPr>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zwanymi dalej łącznie „</w:t>
      </w:r>
      <w:r w:rsidRPr="0013443F">
        <w:rPr>
          <w:rFonts w:ascii="Calibri" w:eastAsiaTheme="minorHAnsi" w:hAnsi="Calibri" w:cs="Arial"/>
          <w:b/>
          <w:sz w:val="20"/>
          <w:szCs w:val="20"/>
          <w:lang w:eastAsia="en-US"/>
        </w:rPr>
        <w:t>Stronam</w:t>
      </w:r>
      <w:r w:rsidRPr="0013443F">
        <w:rPr>
          <w:rFonts w:ascii="Calibri" w:eastAsiaTheme="minorHAnsi" w:hAnsi="Calibri" w:cs="Arial"/>
          <w:sz w:val="20"/>
          <w:szCs w:val="20"/>
          <w:lang w:eastAsia="en-US"/>
        </w:rPr>
        <w:t xml:space="preserve">i”. </w:t>
      </w:r>
    </w:p>
    <w:p w14:paraId="030ABCE5"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p>
    <w:p w14:paraId="4DFD4D38" w14:textId="77777777" w:rsidR="0013443F" w:rsidRPr="0013443F" w:rsidRDefault="0013443F" w:rsidP="0013443F">
      <w:pPr>
        <w:spacing w:after="16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 xml:space="preserve">W wyniku przeprowadzenia postępowania w trybie rozpoznania rynku, na podstawie Instrukcji udzielania zamówień </w:t>
      </w:r>
      <w:r w:rsidRPr="0013443F">
        <w:rPr>
          <w:rFonts w:ascii="Calibri" w:eastAsiaTheme="minorHAnsi" w:hAnsi="Calibri" w:cstheme="minorBidi"/>
          <w:sz w:val="20"/>
          <w:szCs w:val="20"/>
          <w:lang w:eastAsia="en-US"/>
        </w:rPr>
        <w:br/>
        <w:t>w ŁKA sp. z o.o., została zawarta umowa o następującej treści:</w:t>
      </w:r>
    </w:p>
    <w:p w14:paraId="098847BF"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 1</w:t>
      </w:r>
    </w:p>
    <w:p w14:paraId="4C35322B" w14:textId="77777777" w:rsidR="0013443F" w:rsidRPr="0013443F" w:rsidRDefault="0013443F" w:rsidP="0013443F">
      <w:pPr>
        <w:spacing w:after="160" w:line="259" w:lineRule="auto"/>
        <w:jc w:val="center"/>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DEFINICJE</w:t>
      </w:r>
    </w:p>
    <w:p w14:paraId="2FD275E9" w14:textId="77777777" w:rsidR="0013443F" w:rsidRPr="0013443F" w:rsidRDefault="0013443F" w:rsidP="0013443F">
      <w:pPr>
        <w:spacing w:after="120" w:line="259" w:lineRule="auto"/>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Zdefiniowane pojęcia mają znaczenie określone w </w:t>
      </w:r>
      <w:r w:rsidRPr="0013443F">
        <w:rPr>
          <w:rFonts w:ascii="Calibri" w:eastAsiaTheme="minorHAnsi" w:hAnsi="Calibri" w:cs="Calibri"/>
          <w:sz w:val="20"/>
          <w:szCs w:val="20"/>
          <w:lang w:eastAsia="en-US"/>
        </w:rPr>
        <w:t>§</w:t>
      </w:r>
      <w:r w:rsidRPr="0013443F">
        <w:rPr>
          <w:rFonts w:ascii="Calibri" w:eastAsiaTheme="minorHAnsi" w:hAnsi="Calibri" w:cs="Arial"/>
          <w:sz w:val="20"/>
          <w:szCs w:val="20"/>
          <w:lang w:eastAsia="en-US"/>
        </w:rPr>
        <w:t xml:space="preserve"> 1 bądź w kontekście, w którym po raz pierwszy zostały użyte w tej Umowie z dużej litery:</w:t>
      </w:r>
    </w:p>
    <w:p w14:paraId="380240C4" w14:textId="77777777" w:rsidR="0013443F" w:rsidRPr="0013443F" w:rsidRDefault="0013443F" w:rsidP="00100C92">
      <w:pPr>
        <w:widowControl w:val="0"/>
        <w:numPr>
          <w:ilvl w:val="0"/>
          <w:numId w:val="17"/>
        </w:numPr>
        <w:suppressAutoHyphens/>
        <w:spacing w:after="120" w:line="259" w:lineRule="auto"/>
        <w:jc w:val="both"/>
        <w:rPr>
          <w:rFonts w:ascii="Calibri" w:eastAsiaTheme="minorHAnsi" w:hAnsi="Calibri" w:cs="Arial"/>
          <w:sz w:val="20"/>
          <w:szCs w:val="20"/>
          <w:lang w:eastAsia="en-US"/>
        </w:rPr>
      </w:pPr>
      <w:r w:rsidRPr="0013443F" w:rsidDel="004417BF">
        <w:rPr>
          <w:rFonts w:ascii="Calibri" w:eastAsiaTheme="minorHAnsi" w:hAnsi="Calibri" w:cs="Arial"/>
          <w:b/>
          <w:sz w:val="20"/>
          <w:szCs w:val="20"/>
          <w:lang w:eastAsia="en-US"/>
        </w:rPr>
        <w:t xml:space="preserve"> </w:t>
      </w:r>
      <w:r w:rsidRPr="0013443F">
        <w:rPr>
          <w:rFonts w:ascii="Calibri" w:eastAsiaTheme="minorHAnsi" w:hAnsi="Calibri" w:cs="Arial"/>
          <w:b/>
          <w:sz w:val="20"/>
          <w:szCs w:val="20"/>
          <w:lang w:eastAsia="en-US"/>
        </w:rPr>
        <w:t>„Umowa”</w:t>
      </w:r>
      <w:r w:rsidRPr="0013443F">
        <w:rPr>
          <w:rFonts w:ascii="Calibri" w:eastAsiaTheme="minorHAnsi" w:hAnsi="Calibri" w:cs="Arial"/>
          <w:sz w:val="20"/>
          <w:szCs w:val="20"/>
          <w:lang w:eastAsia="en-US"/>
        </w:rPr>
        <w:t xml:space="preserve"> - oznacza niniejszą umowę, obejmującą niniejszy dokument wraz ze wszystkimi załącznikami, wymienionymi na końcu niniejszego dokumentu.</w:t>
      </w:r>
    </w:p>
    <w:p w14:paraId="497B5FDE" w14:textId="77777777" w:rsidR="0013443F" w:rsidRPr="0013443F" w:rsidRDefault="0013443F" w:rsidP="00100C92">
      <w:pPr>
        <w:widowControl w:val="0"/>
        <w:numPr>
          <w:ilvl w:val="0"/>
          <w:numId w:val="17"/>
        </w:numPr>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b/>
          <w:sz w:val="20"/>
          <w:szCs w:val="20"/>
          <w:lang w:eastAsia="en-US"/>
        </w:rPr>
        <w:t xml:space="preserve">„Automaty” </w:t>
      </w:r>
      <w:r w:rsidRPr="0013443F">
        <w:rPr>
          <w:rFonts w:ascii="Calibri" w:eastAsiaTheme="minorHAnsi" w:hAnsi="Calibri" w:cs="Arial"/>
          <w:sz w:val="20"/>
          <w:szCs w:val="20"/>
          <w:lang w:eastAsia="en-US"/>
        </w:rPr>
        <w:t>lub</w:t>
      </w:r>
      <w:r w:rsidRPr="0013443F">
        <w:rPr>
          <w:rFonts w:ascii="Calibri" w:eastAsiaTheme="minorHAnsi" w:hAnsi="Calibri" w:cs="Arial"/>
          <w:b/>
          <w:sz w:val="20"/>
          <w:szCs w:val="20"/>
          <w:lang w:eastAsia="en-US"/>
        </w:rPr>
        <w:t xml:space="preserve"> „AB”</w:t>
      </w:r>
      <w:r w:rsidRPr="0013443F">
        <w:rPr>
          <w:rFonts w:ascii="Calibri" w:eastAsiaTheme="minorHAnsi" w:hAnsi="Calibri" w:cs="Arial"/>
          <w:sz w:val="20"/>
          <w:szCs w:val="20"/>
          <w:lang w:eastAsia="en-US"/>
        </w:rPr>
        <w:t xml:space="preserve">  - oznacza automaty biletowe będące własnością Wykonawcy prowadzące sprzedaż Biletów ŁKA. Opis automatu biletowego Wykonawcy znajduje się w Załączniku nr 2 do umowy.</w:t>
      </w:r>
    </w:p>
    <w:p w14:paraId="1D199820" w14:textId="77777777" w:rsidR="0013443F" w:rsidRPr="0013443F" w:rsidRDefault="0013443F" w:rsidP="00100C92">
      <w:pPr>
        <w:widowControl w:val="0"/>
        <w:numPr>
          <w:ilvl w:val="0"/>
          <w:numId w:val="17"/>
        </w:numPr>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b/>
          <w:sz w:val="20"/>
          <w:szCs w:val="20"/>
          <w:lang w:eastAsia="en-US"/>
        </w:rPr>
        <w:t>„Oprogramowanie AB”</w:t>
      </w:r>
      <w:r w:rsidRPr="0013443F">
        <w:rPr>
          <w:rFonts w:ascii="Calibri" w:eastAsiaTheme="minorHAnsi" w:hAnsi="Calibri" w:cs="Arial"/>
          <w:sz w:val="20"/>
          <w:szCs w:val="20"/>
          <w:lang w:eastAsia="en-US"/>
        </w:rPr>
        <w:t xml:space="preserve"> – oznacza aplikację sprzedażową zainstalowaną w AB umożliwiająca sprzedaż Biletów ŁKA.</w:t>
      </w:r>
    </w:p>
    <w:p w14:paraId="79EDBA3F" w14:textId="77777777" w:rsidR="0013443F" w:rsidRPr="0013443F" w:rsidRDefault="0013443F" w:rsidP="00100C92">
      <w:pPr>
        <w:widowControl w:val="0"/>
        <w:numPr>
          <w:ilvl w:val="0"/>
          <w:numId w:val="17"/>
        </w:numPr>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b/>
          <w:sz w:val="20"/>
          <w:szCs w:val="20"/>
          <w:lang w:eastAsia="en-US"/>
        </w:rPr>
        <w:t>„Lokalizacje”</w:t>
      </w:r>
      <w:r w:rsidRPr="0013443F">
        <w:rPr>
          <w:rFonts w:ascii="Calibri" w:eastAsiaTheme="minorHAnsi" w:hAnsi="Calibri" w:cs="Arial"/>
          <w:sz w:val="20"/>
          <w:szCs w:val="20"/>
          <w:lang w:eastAsia="en-US"/>
        </w:rPr>
        <w:t xml:space="preserve">- oznacza lokalizacje określone w Załączniku Nr 1 do Umowy, w których znajdują się AB, które objęte są niniejszą Umową. </w:t>
      </w:r>
    </w:p>
    <w:p w14:paraId="300EECB0" w14:textId="77777777" w:rsidR="0013443F" w:rsidRPr="0013443F" w:rsidRDefault="0013443F" w:rsidP="00100C92">
      <w:pPr>
        <w:widowControl w:val="0"/>
        <w:numPr>
          <w:ilvl w:val="0"/>
          <w:numId w:val="17"/>
        </w:numPr>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b/>
          <w:sz w:val="20"/>
          <w:szCs w:val="20"/>
          <w:lang w:eastAsia="en-US"/>
        </w:rPr>
        <w:lastRenderedPageBreak/>
        <w:t xml:space="preserve"> „Oferty” </w:t>
      </w:r>
      <w:r w:rsidRPr="0013443F">
        <w:rPr>
          <w:rFonts w:ascii="Calibri" w:eastAsiaTheme="minorHAnsi" w:hAnsi="Calibri" w:cs="Arial"/>
          <w:sz w:val="20"/>
          <w:szCs w:val="20"/>
          <w:lang w:eastAsia="en-US"/>
        </w:rPr>
        <w:t xml:space="preserve">lub </w:t>
      </w:r>
      <w:r w:rsidRPr="0013443F">
        <w:rPr>
          <w:rFonts w:ascii="Calibri" w:eastAsiaTheme="minorHAnsi" w:hAnsi="Calibri" w:cs="Arial"/>
          <w:b/>
          <w:sz w:val="20"/>
          <w:szCs w:val="20"/>
          <w:lang w:eastAsia="en-US"/>
        </w:rPr>
        <w:t>„Bilety”</w:t>
      </w:r>
      <w:r w:rsidRPr="0013443F">
        <w:rPr>
          <w:rFonts w:ascii="Calibri" w:eastAsiaTheme="minorHAnsi" w:hAnsi="Calibri" w:cs="Arial"/>
          <w:sz w:val="20"/>
          <w:szCs w:val="20"/>
          <w:lang w:eastAsia="en-US"/>
        </w:rPr>
        <w:t xml:space="preserve"> - oznacza uzgodnione i opisane w Załączniku Nr 3 do Umowy rodzaje biletów ŁKA upoważniające do przejazdu pojazdami ŁKA, sprzedawane w automatach biletowych Wykonawcy.</w:t>
      </w:r>
    </w:p>
    <w:p w14:paraId="479AE1B2" w14:textId="77777777" w:rsidR="0013443F" w:rsidRPr="0013443F" w:rsidRDefault="0013443F" w:rsidP="00100C92">
      <w:pPr>
        <w:widowControl w:val="0"/>
        <w:numPr>
          <w:ilvl w:val="0"/>
          <w:numId w:val="17"/>
        </w:numPr>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b/>
          <w:sz w:val="20"/>
          <w:szCs w:val="20"/>
          <w:lang w:eastAsia="en-US"/>
        </w:rPr>
        <w:t>„System I”</w:t>
      </w:r>
      <w:r w:rsidRPr="0013443F">
        <w:rPr>
          <w:rFonts w:ascii="Calibri" w:eastAsiaTheme="minorHAnsi" w:hAnsi="Calibri" w:cs="Arial"/>
          <w:sz w:val="20"/>
          <w:szCs w:val="20"/>
          <w:lang w:eastAsia="en-US"/>
        </w:rPr>
        <w:t xml:space="preserve"> - system centralny służący do zarządzania i monitorowania siecią AB, będący własnością Wykonawcy.</w:t>
      </w:r>
    </w:p>
    <w:p w14:paraId="1BD147A0" w14:textId="77777777" w:rsidR="0013443F" w:rsidRPr="0013443F" w:rsidRDefault="0013443F" w:rsidP="00100C92">
      <w:pPr>
        <w:numPr>
          <w:ilvl w:val="0"/>
          <w:numId w:val="17"/>
        </w:numPr>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b/>
          <w:sz w:val="20"/>
          <w:szCs w:val="20"/>
          <w:lang w:eastAsia="en-US"/>
        </w:rPr>
        <w:t xml:space="preserve">„System rozliczający" </w:t>
      </w:r>
      <w:r w:rsidRPr="0013443F">
        <w:rPr>
          <w:rFonts w:ascii="Calibri" w:eastAsiaTheme="minorHAnsi" w:hAnsi="Calibri" w:cs="Arial"/>
          <w:sz w:val="20"/>
          <w:szCs w:val="20"/>
          <w:lang w:eastAsia="en-US"/>
        </w:rPr>
        <w:t>– oznacza oprogramowanie służące do rozliczenia sprzedaży AB.</w:t>
      </w:r>
      <w:r w:rsidRPr="0013443F">
        <w:rPr>
          <w:rFonts w:ascii="Calibri" w:eastAsiaTheme="minorHAnsi" w:hAnsi="Calibri" w:cs="Arial"/>
          <w:b/>
          <w:sz w:val="20"/>
          <w:szCs w:val="20"/>
          <w:lang w:eastAsia="en-US"/>
        </w:rPr>
        <w:t xml:space="preserve"> </w:t>
      </w:r>
    </w:p>
    <w:p w14:paraId="46B5966C" w14:textId="1BD1A0DC" w:rsidR="0013443F" w:rsidRPr="0013443F" w:rsidRDefault="0013443F" w:rsidP="00100C92">
      <w:pPr>
        <w:numPr>
          <w:ilvl w:val="0"/>
          <w:numId w:val="17"/>
        </w:numPr>
        <w:spacing w:after="120" w:line="259" w:lineRule="auto"/>
        <w:jc w:val="both"/>
        <w:rPr>
          <w:rFonts w:asciiTheme="minorHAnsi" w:eastAsiaTheme="minorHAnsi" w:hAnsiTheme="minorHAnsi" w:cstheme="minorHAnsi"/>
          <w:sz w:val="20"/>
          <w:szCs w:val="20"/>
          <w:lang w:eastAsia="en-US"/>
        </w:rPr>
      </w:pPr>
      <w:bookmarkStart w:id="1" w:name="_Hlk497472953"/>
      <w:bookmarkStart w:id="2" w:name="_Hlk497472831"/>
      <w:r w:rsidRPr="0013443F">
        <w:rPr>
          <w:rFonts w:asciiTheme="minorHAnsi" w:eastAsiaTheme="minorHAnsi" w:hAnsiTheme="minorHAnsi" w:cstheme="minorHAnsi"/>
          <w:b/>
          <w:sz w:val="20"/>
          <w:szCs w:val="20"/>
          <w:lang w:eastAsia="en-US"/>
        </w:rPr>
        <w:t>„Dzień Roboczy”</w:t>
      </w:r>
      <w:r w:rsidRPr="0013443F">
        <w:rPr>
          <w:rFonts w:asciiTheme="minorHAnsi" w:eastAsiaTheme="minorHAnsi" w:hAnsiTheme="minorHAnsi" w:cstheme="minorHAnsi"/>
          <w:sz w:val="20"/>
          <w:szCs w:val="20"/>
          <w:lang w:eastAsia="en-US"/>
        </w:rPr>
        <w:t xml:space="preserve"> </w:t>
      </w:r>
      <w:bookmarkStart w:id="3" w:name="_Hlk497472966"/>
      <w:bookmarkEnd w:id="1"/>
      <w:r w:rsidRPr="0013443F">
        <w:rPr>
          <w:rFonts w:asciiTheme="minorHAnsi" w:eastAsiaTheme="minorHAnsi" w:hAnsiTheme="minorHAnsi" w:cstheme="minorHAnsi"/>
          <w:sz w:val="20"/>
          <w:szCs w:val="20"/>
          <w:lang w:eastAsia="en-US"/>
        </w:rPr>
        <w:t xml:space="preserve">- każdy dzień od poniedziałku do piątku, z wyłączeniem </w:t>
      </w:r>
      <w:bookmarkStart w:id="4" w:name="_Hlk497473052"/>
      <w:r w:rsidRPr="0013443F">
        <w:rPr>
          <w:rFonts w:asciiTheme="minorHAnsi" w:eastAsiaTheme="minorHAnsi" w:hAnsiTheme="minorHAnsi" w:cstheme="minorHAnsi"/>
          <w:sz w:val="20"/>
          <w:szCs w:val="20"/>
          <w:lang w:eastAsia="en-US"/>
        </w:rPr>
        <w:t xml:space="preserve">sobót i </w:t>
      </w:r>
      <w:bookmarkStart w:id="5" w:name="_Hlk494106987"/>
      <w:r w:rsidRPr="0013443F">
        <w:rPr>
          <w:rFonts w:asciiTheme="minorHAnsi" w:eastAsiaTheme="minorHAnsi" w:hAnsiTheme="minorHAnsi" w:cstheme="minorHAnsi"/>
          <w:sz w:val="20"/>
          <w:szCs w:val="20"/>
          <w:lang w:eastAsia="en-US"/>
        </w:rPr>
        <w:t xml:space="preserve">dni ustawowo wolnych od pracy w Polsce </w:t>
      </w:r>
      <w:bookmarkEnd w:id="5"/>
      <w:r w:rsidRPr="0013443F">
        <w:rPr>
          <w:rFonts w:asciiTheme="minorHAnsi" w:eastAsiaTheme="minorHAnsi" w:hAnsiTheme="minorHAnsi" w:cstheme="minorHAnsi"/>
          <w:sz w:val="20"/>
          <w:szCs w:val="20"/>
          <w:lang w:eastAsia="en-US"/>
        </w:rPr>
        <w:t>oraz Dnia Kolejarza</w:t>
      </w:r>
      <w:bookmarkEnd w:id="2"/>
      <w:bookmarkEnd w:id="3"/>
      <w:bookmarkEnd w:id="4"/>
      <w:r w:rsidRPr="0013443F">
        <w:rPr>
          <w:rFonts w:asciiTheme="minorHAnsi" w:eastAsiaTheme="minorHAnsi" w:hAnsiTheme="minorHAnsi" w:cstheme="minorHAnsi"/>
          <w:sz w:val="20"/>
          <w:szCs w:val="20"/>
          <w:lang w:eastAsia="en-US"/>
        </w:rPr>
        <w:t xml:space="preserve"> - 25 listopada.</w:t>
      </w:r>
    </w:p>
    <w:p w14:paraId="3F588A25"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 2</w:t>
      </w:r>
    </w:p>
    <w:p w14:paraId="42B89046" w14:textId="77777777" w:rsidR="0013443F" w:rsidRPr="0013443F" w:rsidRDefault="0013443F" w:rsidP="0013443F">
      <w:pPr>
        <w:spacing w:after="120" w:line="259" w:lineRule="auto"/>
        <w:jc w:val="center"/>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PRZEDMIOT UMOWY</w:t>
      </w:r>
    </w:p>
    <w:p w14:paraId="3D83974F" w14:textId="77777777" w:rsidR="0013443F" w:rsidRPr="0013443F" w:rsidRDefault="0013443F" w:rsidP="0013443F">
      <w:pPr>
        <w:autoSpaceDE w:val="0"/>
        <w:autoSpaceDN w:val="0"/>
        <w:adjustRightInd w:val="0"/>
        <w:spacing w:after="16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Przedmiotem niniejszej umowy jest powierzenie Wykonawcy przez ŁKA prowadzenia w jej imieniu i na jej rzecz sprzedaży Biletów ŁKA,  za pomocą Automatów, za miesięcznym wynagrodzeniem ryczałtowym. </w:t>
      </w:r>
    </w:p>
    <w:p w14:paraId="7C508F48"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 3</w:t>
      </w:r>
    </w:p>
    <w:p w14:paraId="3995B857" w14:textId="77777777" w:rsidR="0013443F" w:rsidRPr="0013443F" w:rsidRDefault="0013443F" w:rsidP="0013443F">
      <w:pPr>
        <w:spacing w:after="120" w:line="259" w:lineRule="auto"/>
        <w:jc w:val="center"/>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OBOWIĄZKI I UPRAWNIENIA WYKONAWCY</w:t>
      </w:r>
    </w:p>
    <w:p w14:paraId="3FCDACC2" w14:textId="77777777" w:rsidR="0013443F" w:rsidRPr="0013443F" w:rsidRDefault="0013443F" w:rsidP="00100C92">
      <w:pPr>
        <w:numPr>
          <w:ilvl w:val="0"/>
          <w:numId w:val="11"/>
        </w:numPr>
        <w:suppressAutoHyphens/>
        <w:spacing w:after="120" w:line="259" w:lineRule="auto"/>
        <w:ind w:left="284" w:hanging="284"/>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Wykonawca w ramach realizacji przedmiotu umowy:</w:t>
      </w:r>
    </w:p>
    <w:p w14:paraId="50696F6F" w14:textId="77777777" w:rsidR="0013443F" w:rsidRPr="0013443F" w:rsidRDefault="0013443F" w:rsidP="00100C92">
      <w:pPr>
        <w:numPr>
          <w:ilvl w:val="0"/>
          <w:numId w:val="34"/>
        </w:numPr>
        <w:suppressAutoHyphens/>
        <w:spacing w:after="120" w:line="259" w:lineRule="auto"/>
        <w:jc w:val="both"/>
        <w:rPr>
          <w:rFonts w:asciiTheme="minorHAnsi" w:eastAsiaTheme="minorHAnsi" w:hAnsiTheme="minorHAnsi"/>
          <w:sz w:val="22"/>
          <w:szCs w:val="22"/>
          <w:lang w:eastAsia="en-US"/>
        </w:rPr>
      </w:pPr>
      <w:r w:rsidRPr="0013443F">
        <w:rPr>
          <w:rFonts w:ascii="Calibri" w:eastAsiaTheme="minorHAnsi" w:hAnsi="Calibri" w:cstheme="minorBidi"/>
          <w:sz w:val="20"/>
          <w:szCs w:val="20"/>
          <w:lang w:eastAsia="en-US"/>
        </w:rPr>
        <w:t>zapewni sprzedaż Biletów ŁKA za pomocą 2 Automatów, przy czym Strony postanawiają, iż prawo własności AB oraz prawo ich wykorzystania do sprzedaży biletów innych przewoźników niż ŁKA oraz sprzedaży innych usług lub towarów, w tym m.in. reklam i doładowań Prepaid pozostają wyłącznie po stronie Wykonawcy. Z tego tytułu nie przysługuje ŁKA dodatkowe wynagrodzenie</w:t>
      </w:r>
      <w:r w:rsidRPr="0013443F">
        <w:rPr>
          <w:rFonts w:asciiTheme="minorHAnsi" w:eastAsiaTheme="minorHAnsi" w:hAnsiTheme="minorHAnsi"/>
          <w:sz w:val="22"/>
          <w:szCs w:val="22"/>
          <w:lang w:eastAsia="en-US"/>
        </w:rPr>
        <w:t>;</w:t>
      </w:r>
    </w:p>
    <w:p w14:paraId="77E4D0CF" w14:textId="77777777" w:rsidR="0013443F" w:rsidRPr="0013443F" w:rsidRDefault="0013443F" w:rsidP="00100C92">
      <w:pPr>
        <w:numPr>
          <w:ilvl w:val="0"/>
          <w:numId w:val="34"/>
        </w:numPr>
        <w:suppressAutoHyphens/>
        <w:spacing w:after="120" w:line="259" w:lineRule="auto"/>
        <w:jc w:val="both"/>
        <w:rPr>
          <w:rFonts w:asciiTheme="minorHAnsi" w:eastAsiaTheme="minorHAnsi" w:hAnsiTheme="minorHAnsi"/>
          <w:sz w:val="22"/>
          <w:szCs w:val="22"/>
          <w:lang w:eastAsia="en-US"/>
        </w:rPr>
      </w:pPr>
      <w:r w:rsidRPr="0013443F">
        <w:rPr>
          <w:rFonts w:ascii="Calibri" w:eastAsiaTheme="minorHAnsi" w:hAnsi="Calibri" w:cstheme="minorBidi"/>
          <w:sz w:val="20"/>
          <w:szCs w:val="20"/>
          <w:lang w:eastAsia="en-US"/>
        </w:rPr>
        <w:t xml:space="preserve">zapewni podłączenie AB do systemu centralnego </w:t>
      </w:r>
      <w:r w:rsidRPr="0013443F">
        <w:rPr>
          <w:rFonts w:ascii="Calibri" w:eastAsiaTheme="minorHAnsi" w:hAnsi="Calibri" w:cs="Arial"/>
          <w:sz w:val="20"/>
          <w:szCs w:val="20"/>
          <w:lang w:eastAsia="en-US"/>
        </w:rPr>
        <w:t>System I</w:t>
      </w:r>
      <w:r w:rsidRPr="0013443F">
        <w:rPr>
          <w:rFonts w:ascii="Calibri" w:eastAsiaTheme="minorHAnsi" w:hAnsi="Calibri" w:cstheme="minorBidi"/>
          <w:sz w:val="20"/>
          <w:szCs w:val="20"/>
          <w:lang w:eastAsia="en-US"/>
        </w:rPr>
        <w:t>;</w:t>
      </w:r>
    </w:p>
    <w:p w14:paraId="202B8D16" w14:textId="77777777" w:rsidR="0013443F" w:rsidRPr="0013443F" w:rsidRDefault="0013443F" w:rsidP="00100C92">
      <w:pPr>
        <w:numPr>
          <w:ilvl w:val="0"/>
          <w:numId w:val="34"/>
        </w:numPr>
        <w:suppressAutoHyphens/>
        <w:spacing w:after="120" w:line="259" w:lineRule="auto"/>
        <w:jc w:val="both"/>
        <w:rPr>
          <w:rFonts w:asciiTheme="minorHAnsi" w:eastAsiaTheme="minorHAnsi" w:hAnsiTheme="minorHAnsi"/>
          <w:sz w:val="22"/>
          <w:szCs w:val="22"/>
          <w:lang w:eastAsia="en-US"/>
        </w:rPr>
      </w:pPr>
      <w:r w:rsidRPr="0013443F">
        <w:rPr>
          <w:rFonts w:ascii="Calibri" w:eastAsiaTheme="minorHAnsi" w:hAnsi="Calibri" w:cstheme="minorBidi"/>
          <w:sz w:val="20"/>
          <w:szCs w:val="20"/>
          <w:lang w:eastAsia="en-US"/>
        </w:rPr>
        <w:t>zapewni utrzymanie</w:t>
      </w:r>
      <w:r w:rsidRPr="0013443F">
        <w:rPr>
          <w:rFonts w:ascii="Calibri" w:eastAsia="Cambria" w:hAnsi="Calibri" w:cstheme="minorBidi"/>
          <w:sz w:val="20"/>
          <w:szCs w:val="20"/>
          <w:lang w:eastAsia="en-US"/>
        </w:rPr>
        <w:t xml:space="preserve"> </w:t>
      </w:r>
      <w:r w:rsidRPr="0013443F">
        <w:rPr>
          <w:rFonts w:ascii="Calibri" w:eastAsiaTheme="minorHAnsi" w:hAnsi="Calibri" w:cstheme="minorBidi"/>
          <w:sz w:val="20"/>
          <w:szCs w:val="20"/>
          <w:lang w:eastAsia="en-US"/>
        </w:rPr>
        <w:t>poprawności</w:t>
      </w:r>
      <w:r w:rsidRPr="0013443F">
        <w:rPr>
          <w:rFonts w:ascii="Calibri" w:eastAsia="Cambria" w:hAnsi="Calibri" w:cstheme="minorBidi"/>
          <w:sz w:val="20"/>
          <w:szCs w:val="20"/>
          <w:lang w:eastAsia="en-US"/>
        </w:rPr>
        <w:t xml:space="preserve"> </w:t>
      </w:r>
      <w:r w:rsidRPr="0013443F">
        <w:rPr>
          <w:rFonts w:ascii="Calibri" w:eastAsiaTheme="minorHAnsi" w:hAnsi="Calibri" w:cstheme="minorBidi"/>
          <w:sz w:val="20"/>
          <w:szCs w:val="20"/>
          <w:lang w:eastAsia="en-US"/>
        </w:rPr>
        <w:t>działania</w:t>
      </w:r>
      <w:r w:rsidRPr="0013443F">
        <w:rPr>
          <w:rFonts w:ascii="Calibri" w:eastAsia="Cambria" w:hAnsi="Calibri" w:cstheme="minorBidi"/>
          <w:sz w:val="20"/>
          <w:szCs w:val="20"/>
          <w:lang w:eastAsia="en-US"/>
        </w:rPr>
        <w:t xml:space="preserve"> systemu centralnego </w:t>
      </w:r>
      <w:r w:rsidRPr="0013443F">
        <w:rPr>
          <w:rFonts w:ascii="Calibri" w:eastAsiaTheme="minorHAnsi" w:hAnsi="Calibri" w:cs="Arial"/>
          <w:sz w:val="20"/>
          <w:szCs w:val="20"/>
          <w:lang w:eastAsia="en-US"/>
        </w:rPr>
        <w:t>System I</w:t>
      </w:r>
      <w:r w:rsidRPr="0013443F">
        <w:rPr>
          <w:rFonts w:ascii="Calibri" w:eastAsiaTheme="minorHAnsi" w:hAnsi="Calibri" w:cstheme="minorBidi"/>
          <w:sz w:val="20"/>
          <w:szCs w:val="20"/>
          <w:lang w:eastAsia="en-US"/>
        </w:rPr>
        <w:t xml:space="preserve"> oraz </w:t>
      </w:r>
      <w:r w:rsidRPr="0013443F">
        <w:rPr>
          <w:rFonts w:ascii="Calibri" w:eastAsiaTheme="minorHAnsi" w:hAnsi="Calibri" w:cs="Arial"/>
          <w:sz w:val="20"/>
          <w:szCs w:val="20"/>
          <w:lang w:eastAsia="en-US"/>
        </w:rPr>
        <w:t>Systemu rozliczającego</w:t>
      </w:r>
      <w:r w:rsidRPr="0013443F">
        <w:rPr>
          <w:rFonts w:ascii="Calibri" w:eastAsiaTheme="minorHAnsi" w:hAnsi="Calibri" w:cstheme="minorBidi"/>
          <w:sz w:val="20"/>
          <w:szCs w:val="20"/>
          <w:lang w:eastAsia="en-US"/>
        </w:rPr>
        <w:t>, w tym zapewni</w:t>
      </w:r>
      <w:r w:rsidRPr="0013443F">
        <w:rPr>
          <w:rFonts w:ascii="Calibri" w:eastAsia="Lucida Sans Unicode" w:hAnsi="Calibri" w:cstheme="minorBidi"/>
          <w:kern w:val="1"/>
          <w:sz w:val="20"/>
          <w:szCs w:val="20"/>
          <w:lang w:eastAsia="hi-IN" w:bidi="hi-IN"/>
        </w:rPr>
        <w:t xml:space="preserve"> ŁKA dostęp do </w:t>
      </w:r>
      <w:r w:rsidRPr="0013443F">
        <w:rPr>
          <w:rFonts w:ascii="Calibri" w:eastAsiaTheme="minorHAnsi" w:hAnsi="Calibri" w:cs="Arial"/>
          <w:sz w:val="20"/>
          <w:szCs w:val="20"/>
          <w:lang w:eastAsia="en-US"/>
        </w:rPr>
        <w:t>Systemu rozliczającego</w:t>
      </w:r>
      <w:r w:rsidRPr="0013443F">
        <w:rPr>
          <w:rFonts w:ascii="Calibri" w:eastAsia="Lucida Sans Unicode" w:hAnsi="Calibri" w:cstheme="minorBidi"/>
          <w:kern w:val="1"/>
          <w:sz w:val="20"/>
          <w:szCs w:val="20"/>
          <w:lang w:eastAsia="hi-IN" w:bidi="hi-IN"/>
        </w:rPr>
        <w:t xml:space="preserve"> dla osób wskazanych przez osoby wymienione w § 14 ust. 2 w terminie ustalonym przez Strony:</w:t>
      </w:r>
      <w:r w:rsidRPr="0013443F">
        <w:rPr>
          <w:rFonts w:ascii="Calibri" w:eastAsiaTheme="minorHAnsi" w:hAnsi="Calibri" w:cstheme="minorBidi"/>
          <w:sz w:val="20"/>
          <w:szCs w:val="20"/>
          <w:lang w:eastAsia="en-US"/>
        </w:rPr>
        <w:t>;</w:t>
      </w:r>
    </w:p>
    <w:p w14:paraId="41D05072" w14:textId="77777777" w:rsidR="0013443F" w:rsidRPr="0013443F" w:rsidRDefault="0013443F" w:rsidP="00100C92">
      <w:pPr>
        <w:numPr>
          <w:ilvl w:val="0"/>
          <w:numId w:val="34"/>
        </w:numPr>
        <w:suppressAutoHyphens/>
        <w:spacing w:after="120" w:line="259" w:lineRule="auto"/>
        <w:jc w:val="both"/>
        <w:rPr>
          <w:rFonts w:asciiTheme="minorHAnsi" w:eastAsiaTheme="minorHAnsi" w:hAnsiTheme="minorHAnsi"/>
          <w:sz w:val="22"/>
          <w:szCs w:val="22"/>
          <w:lang w:eastAsia="en-US"/>
        </w:rPr>
      </w:pPr>
      <w:r w:rsidRPr="0013443F">
        <w:rPr>
          <w:rFonts w:ascii="Calibri" w:eastAsiaTheme="minorHAnsi" w:hAnsi="Calibri" w:cstheme="minorBidi"/>
          <w:sz w:val="20"/>
          <w:szCs w:val="20"/>
          <w:lang w:eastAsia="en-US"/>
        </w:rPr>
        <w:t xml:space="preserve">zapewni stały dostęp dla ŁKA do raportów sprzedaży generowanych za pośrednictwem </w:t>
      </w:r>
      <w:r w:rsidRPr="0013443F">
        <w:rPr>
          <w:rFonts w:ascii="Calibri" w:eastAsiaTheme="minorHAnsi" w:hAnsi="Calibri" w:cs="Arial"/>
          <w:sz w:val="20"/>
          <w:szCs w:val="20"/>
          <w:lang w:eastAsia="en-US"/>
        </w:rPr>
        <w:t>Systemu I</w:t>
      </w:r>
      <w:r w:rsidRPr="0013443F">
        <w:rPr>
          <w:rFonts w:ascii="Calibri" w:eastAsiaTheme="minorHAnsi" w:hAnsi="Calibri" w:cstheme="minorBidi"/>
          <w:sz w:val="20"/>
          <w:szCs w:val="20"/>
          <w:lang w:eastAsia="en-US"/>
        </w:rPr>
        <w:t xml:space="preserve"> </w:t>
      </w:r>
      <w:r w:rsidRPr="0013443F">
        <w:rPr>
          <w:rFonts w:ascii="Calibri" w:eastAsiaTheme="minorHAnsi" w:hAnsi="Calibri" w:cstheme="minorBidi"/>
          <w:sz w:val="20"/>
          <w:szCs w:val="20"/>
          <w:lang w:eastAsia="en-US"/>
        </w:rPr>
        <w:br/>
        <w:t>(z możliwością eksportu tych raportów do formatów PDF, XLS i CSV), przy czym:</w:t>
      </w:r>
    </w:p>
    <w:p w14:paraId="6FAAFBE1" w14:textId="77777777" w:rsidR="0013443F" w:rsidRPr="0013443F" w:rsidRDefault="0013443F" w:rsidP="00100C92">
      <w:pPr>
        <w:numPr>
          <w:ilvl w:val="0"/>
          <w:numId w:val="37"/>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w przypadku niekompletności miesięcznych raportów sprzedaży Wykonawca udostępni ŁKA kompletne raporty sprzedaży za dany miesiąc w terminie do 5-go dnia następnego miesiąca;</w:t>
      </w:r>
    </w:p>
    <w:p w14:paraId="0D8DD81C" w14:textId="77777777" w:rsidR="0013443F" w:rsidRPr="0013443F" w:rsidRDefault="0013443F" w:rsidP="00100C92">
      <w:pPr>
        <w:numPr>
          <w:ilvl w:val="0"/>
          <w:numId w:val="37"/>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w przypadku wystąpienia ryzyka opóźnienia większego niż 5 dni, o którym mowa w punkcie i) powyżej, Wykonawca poinformuje ŁKA o wystąpieniu takiego ryzyka i poda termin, w którym kompletne dane będą udostępnione, z zastrzeżeniem, iż dane te będą udostępnione nie później niż do 10 dnia następnego miesiąca po miesiącu, w którym nastąpiła sprzedaż;</w:t>
      </w:r>
    </w:p>
    <w:p w14:paraId="15A856E8" w14:textId="77777777" w:rsidR="0013443F" w:rsidRPr="0013443F" w:rsidRDefault="0013443F" w:rsidP="00100C92">
      <w:pPr>
        <w:numPr>
          <w:ilvl w:val="0"/>
          <w:numId w:val="34"/>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 xml:space="preserve">wykona konfigurację tunelu VPN w technologii </w:t>
      </w:r>
      <w:proofErr w:type="spellStart"/>
      <w:r w:rsidRPr="0013443F">
        <w:rPr>
          <w:rFonts w:ascii="Calibri" w:eastAsiaTheme="minorHAnsi" w:hAnsi="Calibri" w:cstheme="minorBidi"/>
          <w:sz w:val="20"/>
          <w:szCs w:val="20"/>
          <w:lang w:eastAsia="en-US"/>
        </w:rPr>
        <w:t>IPSec</w:t>
      </w:r>
      <w:proofErr w:type="spellEnd"/>
      <w:r w:rsidRPr="0013443F">
        <w:rPr>
          <w:rFonts w:ascii="Calibri" w:eastAsiaTheme="minorHAnsi" w:hAnsi="Calibri" w:cstheme="minorBidi"/>
          <w:sz w:val="20"/>
          <w:szCs w:val="20"/>
          <w:lang w:eastAsia="en-US"/>
        </w:rPr>
        <w:t xml:space="preserve"> (ESP) umożliwiającego zestawienie tunelu umożliwiającego przesyłanie i dostęp do danych, o których mowa w podpunkcie d) powyżej;</w:t>
      </w:r>
    </w:p>
    <w:p w14:paraId="761AC69D" w14:textId="77777777" w:rsidR="0013443F" w:rsidRPr="0013443F" w:rsidRDefault="0013443F" w:rsidP="00100C92">
      <w:pPr>
        <w:numPr>
          <w:ilvl w:val="0"/>
          <w:numId w:val="34"/>
        </w:numPr>
        <w:suppressAutoHyphens/>
        <w:spacing w:after="120" w:line="259" w:lineRule="auto"/>
        <w:ind w:left="709"/>
        <w:jc w:val="both"/>
        <w:rPr>
          <w:rFonts w:ascii="Calibri" w:eastAsiaTheme="minorHAnsi" w:hAnsi="Calibri" w:cstheme="minorBidi"/>
          <w:sz w:val="20"/>
          <w:szCs w:val="20"/>
          <w:lang w:eastAsia="en-US"/>
        </w:rPr>
      </w:pPr>
      <w:r w:rsidRPr="0013443F">
        <w:rPr>
          <w:rFonts w:ascii="Calibri" w:eastAsiaTheme="minorHAnsi" w:hAnsi="Calibri" w:cs="Arial"/>
          <w:sz w:val="20"/>
          <w:szCs w:val="20"/>
          <w:lang w:eastAsia="en-US"/>
        </w:rPr>
        <w:t>zapewni utrzymanie poprawności działania aplikacji sprzedażowej AB (Oprogramowania AB), przy czym:</w:t>
      </w:r>
    </w:p>
    <w:p w14:paraId="7C42680C" w14:textId="77777777" w:rsidR="0013443F" w:rsidRPr="0013443F" w:rsidRDefault="0013443F" w:rsidP="00100C92">
      <w:pPr>
        <w:numPr>
          <w:ilvl w:val="0"/>
          <w:numId w:val="40"/>
        </w:numPr>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theme="minorBidi"/>
          <w:sz w:val="20"/>
          <w:szCs w:val="20"/>
          <w:lang w:eastAsia="en-US"/>
        </w:rPr>
        <w:t xml:space="preserve">rekordy sprzedaży będą udostępniane ŁKA w trybie dobowym za pośrednictwem </w:t>
      </w:r>
      <w:r w:rsidRPr="0013443F">
        <w:rPr>
          <w:rFonts w:ascii="Calibri" w:eastAsiaTheme="minorHAnsi" w:hAnsi="Calibri" w:cs="Arial"/>
          <w:sz w:val="20"/>
          <w:szCs w:val="20"/>
          <w:lang w:eastAsia="en-US"/>
        </w:rPr>
        <w:t xml:space="preserve">Systemu rozliczającego, </w:t>
      </w:r>
    </w:p>
    <w:p w14:paraId="1A9E8DAC" w14:textId="77777777" w:rsidR="0013443F" w:rsidRPr="0013443F" w:rsidRDefault="0013443F" w:rsidP="00100C92">
      <w:pPr>
        <w:numPr>
          <w:ilvl w:val="0"/>
          <w:numId w:val="40"/>
        </w:numPr>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theme="minorBidi"/>
          <w:sz w:val="20"/>
          <w:szCs w:val="20"/>
          <w:lang w:eastAsia="en-US"/>
        </w:rPr>
        <w:t>usługi informatyczne w zakresie utrzymywania aktualnego Oprogramowania AB obejmują:</w:t>
      </w:r>
    </w:p>
    <w:p w14:paraId="4FADB5F5" w14:textId="77777777" w:rsidR="0013443F" w:rsidRPr="0013443F" w:rsidRDefault="0013443F" w:rsidP="00100C92">
      <w:pPr>
        <w:numPr>
          <w:ilvl w:val="2"/>
          <w:numId w:val="5"/>
        </w:numPr>
        <w:suppressAutoHyphens/>
        <w:spacing w:after="120" w:line="259" w:lineRule="auto"/>
        <w:ind w:hanging="464"/>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 xml:space="preserve">bieżącą aktualizację wersji Oprogramowania </w:t>
      </w:r>
      <w:r w:rsidRPr="0013443F">
        <w:rPr>
          <w:rFonts w:ascii="Calibri" w:eastAsiaTheme="minorHAnsi" w:hAnsi="Calibri" w:cs="Calibri"/>
          <w:sz w:val="20"/>
          <w:szCs w:val="20"/>
          <w:lang w:eastAsia="en-US"/>
        </w:rPr>
        <w:t>AB</w:t>
      </w:r>
      <w:r w:rsidRPr="0013443F">
        <w:rPr>
          <w:rFonts w:ascii="Calibri" w:eastAsiaTheme="minorHAnsi" w:hAnsi="Calibri" w:cstheme="minorBidi"/>
          <w:sz w:val="20"/>
          <w:szCs w:val="20"/>
          <w:lang w:eastAsia="en-US"/>
        </w:rPr>
        <w:t xml:space="preserve"> zainstalowanego na Automatach w tym między innymi:</w:t>
      </w:r>
    </w:p>
    <w:p w14:paraId="562A53DD" w14:textId="77777777" w:rsidR="0013443F" w:rsidRPr="0013443F" w:rsidRDefault="0013443F" w:rsidP="00100C92">
      <w:pPr>
        <w:numPr>
          <w:ilvl w:val="3"/>
          <w:numId w:val="6"/>
        </w:numPr>
        <w:spacing w:after="120" w:line="259" w:lineRule="auto"/>
        <w:jc w:val="both"/>
        <w:rPr>
          <w:rFonts w:ascii="Calibri" w:eastAsia="Calibri" w:hAnsi="Calibri" w:cstheme="minorBidi"/>
          <w:sz w:val="20"/>
          <w:szCs w:val="20"/>
          <w:lang w:eastAsia="en-US"/>
        </w:rPr>
      </w:pPr>
      <w:r w:rsidRPr="0013443F">
        <w:rPr>
          <w:rFonts w:ascii="Calibri" w:eastAsia="Calibri" w:hAnsi="Calibri" w:cstheme="minorBidi"/>
          <w:sz w:val="20"/>
          <w:szCs w:val="20"/>
          <w:lang w:eastAsia="en-US"/>
        </w:rPr>
        <w:lastRenderedPageBreak/>
        <w:t>wprowadzanie zmian taryfowych: adaptacja danych KURS, wprowadzanie nowych ofert, modyfikacja parametrów ofert ŁKA (np. zmiana cen, wprowadzanie ograniczeń czasowych, dowiązanie zniżek), wprowadzanie i modyfikacja reguł substytucji ofert;</w:t>
      </w:r>
    </w:p>
    <w:p w14:paraId="30E039A6" w14:textId="77777777" w:rsidR="0013443F" w:rsidRPr="0013443F" w:rsidRDefault="0013443F" w:rsidP="00100C92">
      <w:pPr>
        <w:numPr>
          <w:ilvl w:val="3"/>
          <w:numId w:val="6"/>
        </w:numPr>
        <w:spacing w:after="120" w:line="259" w:lineRule="auto"/>
        <w:jc w:val="both"/>
        <w:rPr>
          <w:rFonts w:ascii="Calibri" w:eastAsia="Calibri" w:hAnsi="Calibri" w:cstheme="minorBidi"/>
          <w:sz w:val="20"/>
          <w:szCs w:val="20"/>
          <w:lang w:eastAsia="en-US"/>
        </w:rPr>
      </w:pPr>
      <w:r w:rsidRPr="0013443F">
        <w:rPr>
          <w:rFonts w:ascii="Calibri" w:eastAsia="Calibri" w:hAnsi="Calibri" w:cstheme="minorBidi"/>
          <w:sz w:val="20"/>
          <w:szCs w:val="20"/>
          <w:lang w:eastAsia="en-US"/>
        </w:rPr>
        <w:t>wprowadzanie zmian w wydrukach biletów (np. zmiana wypisów informujących o ograniczeniach ważności, zasięgu kursowania itp.);</w:t>
      </w:r>
    </w:p>
    <w:p w14:paraId="25107284" w14:textId="77777777" w:rsidR="0013443F" w:rsidRPr="0013443F" w:rsidRDefault="0013443F" w:rsidP="0013443F">
      <w:pPr>
        <w:spacing w:after="120" w:line="259" w:lineRule="auto"/>
        <w:ind w:left="2127"/>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szczegółowy zakres prac został wymieniony w Tabeli nr 1, a ich realizacja będzie się odbywać na zasadach wymienionych w punkcie iii. poniżej, przy czym zmiany zostaną wprowadzone przez Wykonawcę najpóźniej w terminie ich wejścia w życie (obowiązywania),</w:t>
      </w:r>
    </w:p>
    <w:p w14:paraId="03060A4C" w14:textId="77777777" w:rsidR="0013443F" w:rsidRPr="0013443F" w:rsidRDefault="0013443F" w:rsidP="00100C92">
      <w:pPr>
        <w:numPr>
          <w:ilvl w:val="2"/>
          <w:numId w:val="5"/>
        </w:numPr>
        <w:suppressAutoHyphens/>
        <w:spacing w:after="120" w:line="259" w:lineRule="auto"/>
        <w:ind w:hanging="323"/>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 xml:space="preserve">usuwanie dysfunkcji wynikających z utraty części lub wszystkich funkcjonalności udostępnianych przez Oprogramowanie </w:t>
      </w:r>
      <w:r w:rsidRPr="0013443F">
        <w:rPr>
          <w:rFonts w:ascii="Calibri" w:eastAsiaTheme="minorHAnsi" w:hAnsi="Calibri" w:cs="Calibri"/>
          <w:sz w:val="20"/>
          <w:szCs w:val="20"/>
          <w:lang w:eastAsia="en-US"/>
        </w:rPr>
        <w:t>AB</w:t>
      </w:r>
      <w:r w:rsidRPr="0013443F">
        <w:rPr>
          <w:rFonts w:ascii="Calibri" w:eastAsiaTheme="minorHAnsi" w:hAnsi="Calibri" w:cstheme="minorBidi"/>
          <w:sz w:val="20"/>
          <w:szCs w:val="20"/>
          <w:lang w:eastAsia="en-US"/>
        </w:rPr>
        <w:t>;</w:t>
      </w:r>
    </w:p>
    <w:p w14:paraId="19C5BF02" w14:textId="77777777" w:rsidR="0013443F" w:rsidRPr="0013443F" w:rsidRDefault="0013443F" w:rsidP="00100C92">
      <w:pPr>
        <w:numPr>
          <w:ilvl w:val="0"/>
          <w:numId w:val="40"/>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prace wdrożeniowe polegające na wprowadzaniu zmian i aktualizacji do Oprogramowania AB będą wykonywane w ramach wynagrodzenia ryczałtowego, na następujących zasadach:</w:t>
      </w:r>
    </w:p>
    <w:p w14:paraId="523D6873" w14:textId="77777777" w:rsidR="0013443F" w:rsidRPr="0013443F" w:rsidRDefault="0013443F" w:rsidP="00100C92">
      <w:pPr>
        <w:numPr>
          <w:ilvl w:val="0"/>
          <w:numId w:val="38"/>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 xml:space="preserve">wprowadzane będą tylko takie zmiany i aktualizacje, które nie wymagają modyfikacji kodów źródłowych Oprogramowania AB oraz komponentów oprogramowania Systemu I </w:t>
      </w:r>
      <w:proofErr w:type="spellStart"/>
      <w:r w:rsidRPr="0013443F">
        <w:rPr>
          <w:rFonts w:ascii="Calibri" w:eastAsiaTheme="minorHAnsi" w:hAnsi="Calibri" w:cstheme="minorBidi"/>
          <w:sz w:val="20"/>
          <w:szCs w:val="20"/>
          <w:lang w:eastAsia="en-US"/>
        </w:rPr>
        <w:t>i</w:t>
      </w:r>
      <w:proofErr w:type="spellEnd"/>
      <w:r w:rsidRPr="0013443F">
        <w:rPr>
          <w:rFonts w:ascii="Calibri" w:eastAsiaTheme="minorHAnsi" w:hAnsi="Calibri" w:cstheme="minorBidi"/>
          <w:sz w:val="20"/>
          <w:szCs w:val="20"/>
          <w:lang w:eastAsia="en-US"/>
        </w:rPr>
        <w:t xml:space="preserve"> Systemu rozliczającego;</w:t>
      </w:r>
    </w:p>
    <w:p w14:paraId="18DCE184" w14:textId="77777777" w:rsidR="0013443F" w:rsidRPr="0013443F" w:rsidRDefault="0013443F" w:rsidP="00100C92">
      <w:pPr>
        <w:numPr>
          <w:ilvl w:val="0"/>
          <w:numId w:val="38"/>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wprowadzane będą zmiany technicznie wykonalne, a przez techniczną wykonalność rozumie się zgodność wprowadzanych zmian ze specyfiką i ograniczeniami  architektury sprzętowej automatów biletowych oraz architektury Oprogramowania AB,</w:t>
      </w:r>
    </w:p>
    <w:p w14:paraId="6CC44158" w14:textId="77777777" w:rsidR="0013443F" w:rsidRPr="0013443F" w:rsidRDefault="0013443F" w:rsidP="00100C92">
      <w:pPr>
        <w:numPr>
          <w:ilvl w:val="0"/>
          <w:numId w:val="38"/>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wszystkie zmiany dotyczące ofert ŁKA (dodawanie, usuwanie i modyfikacja ofert FIN ŁKA) oraz opisu sieci kolejowej będą wprowadzane na podstawie danych KURS przekazanych przez ŁKA;</w:t>
      </w:r>
    </w:p>
    <w:p w14:paraId="400BB63E" w14:textId="77777777" w:rsidR="0013443F" w:rsidRPr="0013443F" w:rsidRDefault="0013443F" w:rsidP="00100C92">
      <w:pPr>
        <w:numPr>
          <w:ilvl w:val="0"/>
          <w:numId w:val="38"/>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 xml:space="preserve">liczba zmian wprowadzonych w ramach wynagrodzenia ryczałtowego będzie ograniczona do 10 zmian zlecanych przez ŁKA (tj. zmiana jest to każda nowa wersja oprogramowania </w:t>
      </w:r>
      <w:r w:rsidRPr="0013443F">
        <w:rPr>
          <w:rFonts w:ascii="Calibri" w:eastAsiaTheme="minorHAnsi" w:hAnsi="Calibri" w:cs="Calibri"/>
          <w:sz w:val="20"/>
          <w:szCs w:val="20"/>
          <w:lang w:eastAsia="en-US"/>
        </w:rPr>
        <w:t>sprzedażowego AB</w:t>
      </w:r>
      <w:r w:rsidRPr="0013443F">
        <w:rPr>
          <w:rFonts w:ascii="Calibri" w:eastAsiaTheme="minorHAnsi" w:hAnsi="Calibri" w:cstheme="minorBidi"/>
          <w:sz w:val="20"/>
          <w:szCs w:val="20"/>
          <w:lang w:eastAsia="en-US"/>
        </w:rPr>
        <w:t xml:space="preserve">) w czasie jednego okresu rozliczeniowego (miesiąca), przy czym zmiany niewykorzystane w jednym okresie rozliczeniowym nie mogą być wykorzystane w innym miesiącu. Raz w roku ŁKA będzie przysługiwało 20 zmian w ramach wynagrodzenia ryczałtowego; </w:t>
      </w:r>
    </w:p>
    <w:p w14:paraId="1C5B4A4F" w14:textId="77777777" w:rsidR="0013443F" w:rsidRPr="0013443F" w:rsidRDefault="0013443F" w:rsidP="00100C92">
      <w:pPr>
        <w:numPr>
          <w:ilvl w:val="0"/>
          <w:numId w:val="38"/>
        </w:numPr>
        <w:suppressAutoHyphens/>
        <w:spacing w:after="120" w:line="259" w:lineRule="auto"/>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lista najważniejszych zmian możliwych do wprowadzenia w ramach wynagrodzenia ryczałtowego zawarta jest w poniższej Tabeli 1:</w:t>
      </w:r>
    </w:p>
    <w:p w14:paraId="753E6DBF" w14:textId="5DFDA69A" w:rsidR="0013443F" w:rsidRPr="0013443F" w:rsidRDefault="00BB1DC6" w:rsidP="00BB1DC6">
      <w:pPr>
        <w:spacing w:after="120" w:line="259" w:lineRule="auto"/>
        <w:ind w:left="1464" w:hanging="1180"/>
        <w:rPr>
          <w:rFonts w:ascii="Calibri" w:eastAsiaTheme="minorHAnsi" w:hAnsi="Calibri" w:cstheme="minorBidi"/>
          <w:sz w:val="20"/>
          <w:szCs w:val="20"/>
          <w:lang w:eastAsia="en-US"/>
        </w:rPr>
      </w:pPr>
      <w:r>
        <w:rPr>
          <w:rFonts w:ascii="Calibri" w:eastAsiaTheme="minorHAnsi" w:hAnsi="Calibri" w:cstheme="minorBidi"/>
          <w:sz w:val="20"/>
          <w:szCs w:val="20"/>
          <w:lang w:eastAsia="en-US"/>
        </w:rPr>
        <w:t xml:space="preserve">                                     </w:t>
      </w:r>
      <w:r w:rsidR="0013443F" w:rsidRPr="0013443F">
        <w:rPr>
          <w:rFonts w:ascii="Calibri" w:eastAsiaTheme="minorHAnsi" w:hAnsi="Calibri" w:cstheme="minorBidi"/>
          <w:sz w:val="20"/>
          <w:szCs w:val="20"/>
          <w:lang w:eastAsia="en-US"/>
        </w:rPr>
        <w:t>Tabela 1.</w:t>
      </w:r>
    </w:p>
    <w:tbl>
      <w:tblPr>
        <w:tblW w:w="3868" w:type="pct"/>
        <w:tblInd w:w="1951" w:type="dxa"/>
        <w:tblLayout w:type="fixed"/>
        <w:tblLook w:val="0000" w:firstRow="0" w:lastRow="0" w:firstColumn="0" w:lastColumn="0" w:noHBand="0" w:noVBand="0"/>
      </w:tblPr>
      <w:tblGrid>
        <w:gridCol w:w="596"/>
        <w:gridCol w:w="6413"/>
      </w:tblGrid>
      <w:tr w:rsidR="0013443F" w:rsidRPr="0013443F" w14:paraId="6F44F4AE" w14:textId="77777777" w:rsidTr="00482CC8">
        <w:trPr>
          <w:cantSplit/>
        </w:trPr>
        <w:tc>
          <w:tcPr>
            <w:tcW w:w="425" w:type="pct"/>
            <w:tcBorders>
              <w:top w:val="single" w:sz="4" w:space="0" w:color="auto"/>
              <w:left w:val="single" w:sz="4" w:space="0" w:color="auto"/>
              <w:bottom w:val="single" w:sz="4" w:space="0" w:color="auto"/>
              <w:right w:val="single" w:sz="4" w:space="0" w:color="auto"/>
            </w:tcBorders>
            <w:shd w:val="clear" w:color="auto" w:fill="DEEAF6"/>
            <w:vAlign w:val="center"/>
          </w:tcPr>
          <w:p w14:paraId="7705294D"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Lp.</w:t>
            </w:r>
          </w:p>
        </w:tc>
        <w:tc>
          <w:tcPr>
            <w:tcW w:w="4575" w:type="pct"/>
            <w:tcBorders>
              <w:top w:val="single" w:sz="4" w:space="0" w:color="auto"/>
              <w:left w:val="single" w:sz="4" w:space="0" w:color="auto"/>
              <w:bottom w:val="single" w:sz="4" w:space="0" w:color="auto"/>
              <w:right w:val="single" w:sz="4" w:space="0" w:color="auto"/>
            </w:tcBorders>
            <w:shd w:val="clear" w:color="auto" w:fill="DEEAF6"/>
            <w:vAlign w:val="center"/>
          </w:tcPr>
          <w:p w14:paraId="1C0E64FD" w14:textId="77777777" w:rsidR="0013443F" w:rsidRPr="0013443F" w:rsidRDefault="0013443F" w:rsidP="00BB1DC6">
            <w:pPr>
              <w:spacing w:after="160" w:line="259" w:lineRule="auto"/>
              <w:ind w:left="-817" w:firstLine="1134"/>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Opis</w:t>
            </w:r>
          </w:p>
        </w:tc>
      </w:tr>
      <w:tr w:rsidR="0013443F" w:rsidRPr="0013443F" w14:paraId="08D7D333" w14:textId="77777777" w:rsidTr="00482CC8">
        <w:trPr>
          <w:cantSplit/>
        </w:trPr>
        <w:tc>
          <w:tcPr>
            <w:tcW w:w="425" w:type="pct"/>
            <w:tcBorders>
              <w:top w:val="single" w:sz="4" w:space="0" w:color="auto"/>
              <w:left w:val="single" w:sz="4" w:space="0" w:color="000000"/>
              <w:bottom w:val="single" w:sz="4" w:space="0" w:color="000000"/>
            </w:tcBorders>
            <w:vAlign w:val="center"/>
          </w:tcPr>
          <w:p w14:paraId="436BAEF2"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1</w:t>
            </w:r>
          </w:p>
        </w:tc>
        <w:tc>
          <w:tcPr>
            <w:tcW w:w="4575" w:type="pct"/>
            <w:tcBorders>
              <w:top w:val="single" w:sz="4" w:space="0" w:color="auto"/>
              <w:left w:val="single" w:sz="4" w:space="0" w:color="000000"/>
              <w:bottom w:val="single" w:sz="4" w:space="0" w:color="000000"/>
              <w:right w:val="single" w:sz="4" w:space="0" w:color="000000"/>
            </w:tcBorders>
          </w:tcPr>
          <w:p w14:paraId="15235DF2" w14:textId="77777777" w:rsidR="0013443F" w:rsidRPr="0013443F" w:rsidRDefault="0013443F" w:rsidP="0013443F">
            <w:pPr>
              <w:spacing w:after="160" w:line="259" w:lineRule="auto"/>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Zmiana wypisu na bilecie (zmiana nawet jednego znaku wymaga wgrania nowej wersji) z oferty FIN ŁKA (bilety w komunikacji krajowej).</w:t>
            </w:r>
          </w:p>
        </w:tc>
      </w:tr>
      <w:tr w:rsidR="0013443F" w:rsidRPr="0013443F" w14:paraId="0EF0C073" w14:textId="77777777" w:rsidTr="00482CC8">
        <w:trPr>
          <w:cantSplit/>
        </w:trPr>
        <w:tc>
          <w:tcPr>
            <w:tcW w:w="425" w:type="pct"/>
            <w:tcBorders>
              <w:top w:val="single" w:sz="4" w:space="0" w:color="000000"/>
              <w:left w:val="single" w:sz="4" w:space="0" w:color="000000"/>
              <w:bottom w:val="single" w:sz="4" w:space="0" w:color="000000"/>
            </w:tcBorders>
            <w:vAlign w:val="center"/>
          </w:tcPr>
          <w:p w14:paraId="5ACE0D8A"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2</w:t>
            </w:r>
          </w:p>
        </w:tc>
        <w:tc>
          <w:tcPr>
            <w:tcW w:w="4575" w:type="pct"/>
            <w:tcBorders>
              <w:top w:val="single" w:sz="4" w:space="0" w:color="000000"/>
              <w:left w:val="single" w:sz="4" w:space="0" w:color="000000"/>
              <w:bottom w:val="single" w:sz="4" w:space="0" w:color="000000"/>
              <w:right w:val="single" w:sz="4" w:space="0" w:color="000000"/>
            </w:tcBorders>
          </w:tcPr>
          <w:p w14:paraId="2DEA41F3"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Dodanie standardowej oferty FIN ŁKA, przy czym za ofertę standardową uważa się ofertę poprawnie opisaną w dostarczonych przez ŁKA danych KURS.</w:t>
            </w:r>
          </w:p>
        </w:tc>
      </w:tr>
      <w:tr w:rsidR="0013443F" w:rsidRPr="0013443F" w14:paraId="268278C8" w14:textId="77777777" w:rsidTr="00482CC8">
        <w:trPr>
          <w:cantSplit/>
        </w:trPr>
        <w:tc>
          <w:tcPr>
            <w:tcW w:w="425" w:type="pct"/>
            <w:tcBorders>
              <w:top w:val="single" w:sz="4" w:space="0" w:color="000000"/>
              <w:left w:val="single" w:sz="4" w:space="0" w:color="000000"/>
              <w:bottom w:val="single" w:sz="4" w:space="0" w:color="000000"/>
            </w:tcBorders>
            <w:vAlign w:val="center"/>
          </w:tcPr>
          <w:p w14:paraId="4513C5F5"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3</w:t>
            </w:r>
          </w:p>
        </w:tc>
        <w:tc>
          <w:tcPr>
            <w:tcW w:w="4575" w:type="pct"/>
            <w:tcBorders>
              <w:top w:val="single" w:sz="4" w:space="0" w:color="000000"/>
              <w:left w:val="single" w:sz="4" w:space="0" w:color="000000"/>
              <w:bottom w:val="single" w:sz="4" w:space="0" w:color="000000"/>
              <w:right w:val="single" w:sz="4" w:space="0" w:color="000000"/>
            </w:tcBorders>
          </w:tcPr>
          <w:p w14:paraId="229E1B1A"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Zmiana parametrów istniejącej oferty FIN ŁKA.</w:t>
            </w:r>
          </w:p>
        </w:tc>
      </w:tr>
      <w:tr w:rsidR="0013443F" w:rsidRPr="0013443F" w14:paraId="158020FC" w14:textId="77777777" w:rsidTr="00482CC8">
        <w:trPr>
          <w:cantSplit/>
        </w:trPr>
        <w:tc>
          <w:tcPr>
            <w:tcW w:w="425" w:type="pct"/>
            <w:tcBorders>
              <w:top w:val="single" w:sz="4" w:space="0" w:color="000000"/>
              <w:left w:val="single" w:sz="4" w:space="0" w:color="000000"/>
              <w:bottom w:val="single" w:sz="4" w:space="0" w:color="000000"/>
            </w:tcBorders>
            <w:vAlign w:val="center"/>
          </w:tcPr>
          <w:p w14:paraId="76605D4E"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4</w:t>
            </w:r>
          </w:p>
        </w:tc>
        <w:tc>
          <w:tcPr>
            <w:tcW w:w="4575" w:type="pct"/>
            <w:tcBorders>
              <w:top w:val="single" w:sz="4" w:space="0" w:color="000000"/>
              <w:left w:val="single" w:sz="4" w:space="0" w:color="000000"/>
              <w:bottom w:val="single" w:sz="4" w:space="0" w:color="000000"/>
              <w:right w:val="single" w:sz="4" w:space="0" w:color="000000"/>
            </w:tcBorders>
          </w:tcPr>
          <w:p w14:paraId="69E87291"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Zmiana zasad substytucji dla danej oferty.</w:t>
            </w:r>
          </w:p>
        </w:tc>
      </w:tr>
      <w:tr w:rsidR="0013443F" w:rsidRPr="0013443F" w14:paraId="24707187" w14:textId="77777777" w:rsidTr="00482CC8">
        <w:trPr>
          <w:cantSplit/>
        </w:trPr>
        <w:tc>
          <w:tcPr>
            <w:tcW w:w="425" w:type="pct"/>
            <w:tcBorders>
              <w:top w:val="single" w:sz="4" w:space="0" w:color="000000"/>
              <w:left w:val="single" w:sz="4" w:space="0" w:color="000000"/>
              <w:bottom w:val="single" w:sz="4" w:space="0" w:color="000000"/>
            </w:tcBorders>
            <w:vAlign w:val="center"/>
          </w:tcPr>
          <w:p w14:paraId="6F7E2422"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lastRenderedPageBreak/>
              <w:t>5</w:t>
            </w:r>
          </w:p>
        </w:tc>
        <w:tc>
          <w:tcPr>
            <w:tcW w:w="4575" w:type="pct"/>
            <w:tcBorders>
              <w:top w:val="single" w:sz="4" w:space="0" w:color="000000"/>
              <w:left w:val="single" w:sz="4" w:space="0" w:color="000000"/>
              <w:bottom w:val="single" w:sz="4" w:space="0" w:color="000000"/>
              <w:right w:val="single" w:sz="4" w:space="0" w:color="000000"/>
            </w:tcBorders>
          </w:tcPr>
          <w:p w14:paraId="553D1C38"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Drobne zmiany masek ekranowych graficznego interfejsu użytkownika (np. zmiana logotypu, zmiana pozycji przycisków), nienaruszające koncepcji graficznej interfejsu.</w:t>
            </w:r>
          </w:p>
        </w:tc>
      </w:tr>
      <w:tr w:rsidR="0013443F" w:rsidRPr="0013443F" w14:paraId="5B47BA63" w14:textId="77777777" w:rsidTr="00482CC8">
        <w:trPr>
          <w:cantSplit/>
        </w:trPr>
        <w:tc>
          <w:tcPr>
            <w:tcW w:w="425" w:type="pct"/>
            <w:tcBorders>
              <w:top w:val="single" w:sz="4" w:space="0" w:color="000000"/>
              <w:left w:val="single" w:sz="4" w:space="0" w:color="000000"/>
              <w:bottom w:val="single" w:sz="4" w:space="0" w:color="000000"/>
            </w:tcBorders>
            <w:vAlign w:val="center"/>
          </w:tcPr>
          <w:p w14:paraId="08C01213"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6</w:t>
            </w:r>
          </w:p>
        </w:tc>
        <w:tc>
          <w:tcPr>
            <w:tcW w:w="4575" w:type="pct"/>
            <w:tcBorders>
              <w:top w:val="single" w:sz="4" w:space="0" w:color="000000"/>
              <w:left w:val="single" w:sz="4" w:space="0" w:color="000000"/>
              <w:bottom w:val="single" w:sz="4" w:space="0" w:color="000000"/>
              <w:right w:val="single" w:sz="4" w:space="0" w:color="000000"/>
            </w:tcBorders>
          </w:tcPr>
          <w:p w14:paraId="4B822810"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Pierwsze w ramach zlecenia przejęcie bazy danych taryfowych z KURS’90 – kiedy zmianie ulegają nie tylko relacje ale i inne parametry oferty.</w:t>
            </w:r>
          </w:p>
        </w:tc>
      </w:tr>
      <w:tr w:rsidR="0013443F" w:rsidRPr="0013443F" w14:paraId="4D7025F9" w14:textId="77777777" w:rsidTr="00482CC8">
        <w:trPr>
          <w:cantSplit/>
        </w:trPr>
        <w:tc>
          <w:tcPr>
            <w:tcW w:w="425" w:type="pct"/>
            <w:tcBorders>
              <w:top w:val="single" w:sz="4" w:space="0" w:color="000000"/>
              <w:left w:val="single" w:sz="4" w:space="0" w:color="000000"/>
              <w:bottom w:val="single" w:sz="4" w:space="0" w:color="000000"/>
            </w:tcBorders>
            <w:vAlign w:val="center"/>
          </w:tcPr>
          <w:p w14:paraId="69C65A3A"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7</w:t>
            </w:r>
          </w:p>
        </w:tc>
        <w:tc>
          <w:tcPr>
            <w:tcW w:w="4575" w:type="pct"/>
            <w:tcBorders>
              <w:top w:val="single" w:sz="4" w:space="0" w:color="000000"/>
              <w:left w:val="single" w:sz="4" w:space="0" w:color="000000"/>
              <w:bottom w:val="single" w:sz="4" w:space="0" w:color="000000"/>
              <w:right w:val="single" w:sz="4" w:space="0" w:color="000000"/>
            </w:tcBorders>
            <w:vAlign w:val="center"/>
          </w:tcPr>
          <w:p w14:paraId="79806358"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 xml:space="preserve">Przygotowanie wersji w pozostałych przypadkach (kiedy zmianie ulegają </w:t>
            </w:r>
            <w:r w:rsidRPr="0013443F">
              <w:rPr>
                <w:rFonts w:ascii="Calibri" w:eastAsiaTheme="minorHAnsi" w:hAnsi="Calibri" w:cstheme="minorBidi"/>
                <w:sz w:val="18"/>
                <w:szCs w:val="20"/>
                <w:lang w:eastAsia="en-US"/>
              </w:rPr>
              <w:br/>
              <w:t>wysokości zniżek i dopłat; wprowadzane są nowe zniżki zmianom ulegają strefy na biletach; kiedy są dodawane lub usuwane relacje do istniejących ofert; kiedy zmianie ulegają terminy przedsprzedaży, ważności biletów)</w:t>
            </w:r>
          </w:p>
        </w:tc>
      </w:tr>
      <w:tr w:rsidR="0013443F" w:rsidRPr="0013443F" w14:paraId="0ABDC61C" w14:textId="77777777" w:rsidTr="00482CC8">
        <w:trPr>
          <w:cantSplit/>
        </w:trPr>
        <w:tc>
          <w:tcPr>
            <w:tcW w:w="425" w:type="pct"/>
            <w:tcBorders>
              <w:top w:val="single" w:sz="4" w:space="0" w:color="000000"/>
              <w:left w:val="single" w:sz="4" w:space="0" w:color="000000"/>
              <w:bottom w:val="single" w:sz="4" w:space="0" w:color="000000"/>
            </w:tcBorders>
            <w:vAlign w:val="center"/>
          </w:tcPr>
          <w:p w14:paraId="626D96CC"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8</w:t>
            </w:r>
          </w:p>
        </w:tc>
        <w:tc>
          <w:tcPr>
            <w:tcW w:w="4575" w:type="pct"/>
            <w:tcBorders>
              <w:top w:val="single" w:sz="4" w:space="0" w:color="000000"/>
              <w:left w:val="single" w:sz="4" w:space="0" w:color="000000"/>
              <w:bottom w:val="single" w:sz="4" w:space="0" w:color="000000"/>
              <w:right w:val="single" w:sz="4" w:space="0" w:color="000000"/>
            </w:tcBorders>
            <w:vAlign w:val="center"/>
          </w:tcPr>
          <w:p w14:paraId="213F0C0B"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Zmiany w konfiguracji oprogramowania systemowego automatu (np. dopuszczalna kwota wydawanej reszty, natężenie wydruku termicznego, dostępność komend serwisowych dla określonych grup użytkowników).</w:t>
            </w:r>
          </w:p>
        </w:tc>
      </w:tr>
      <w:tr w:rsidR="0013443F" w:rsidRPr="0013443F" w14:paraId="5C90DBFA" w14:textId="77777777" w:rsidTr="00482CC8">
        <w:trPr>
          <w:cantSplit/>
          <w:trHeight w:val="236"/>
        </w:trPr>
        <w:tc>
          <w:tcPr>
            <w:tcW w:w="425" w:type="pct"/>
            <w:tcBorders>
              <w:top w:val="single" w:sz="4" w:space="0" w:color="000000"/>
              <w:left w:val="single" w:sz="4" w:space="0" w:color="000000"/>
              <w:bottom w:val="single" w:sz="4" w:space="0" w:color="000000"/>
            </w:tcBorders>
            <w:vAlign w:val="center"/>
          </w:tcPr>
          <w:p w14:paraId="2D65D7EC" w14:textId="77777777" w:rsidR="0013443F" w:rsidRPr="0013443F" w:rsidRDefault="0013443F" w:rsidP="0013443F">
            <w:pPr>
              <w:spacing w:after="160" w:line="259" w:lineRule="auto"/>
              <w:jc w:val="center"/>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9</w:t>
            </w:r>
          </w:p>
        </w:tc>
        <w:tc>
          <w:tcPr>
            <w:tcW w:w="4575" w:type="pct"/>
            <w:tcBorders>
              <w:top w:val="single" w:sz="4" w:space="0" w:color="000000"/>
              <w:left w:val="single" w:sz="4" w:space="0" w:color="000000"/>
              <w:bottom w:val="single" w:sz="4" w:space="0" w:color="000000"/>
              <w:right w:val="single" w:sz="4" w:space="0" w:color="000000"/>
            </w:tcBorders>
            <w:vAlign w:val="center"/>
          </w:tcPr>
          <w:p w14:paraId="3719319B" w14:textId="77777777" w:rsidR="0013443F" w:rsidRPr="0013443F" w:rsidRDefault="0013443F" w:rsidP="0013443F">
            <w:pPr>
              <w:spacing w:after="160" w:line="259" w:lineRule="auto"/>
              <w:jc w:val="both"/>
              <w:rPr>
                <w:rFonts w:ascii="Calibri" w:eastAsiaTheme="minorHAnsi" w:hAnsi="Calibri" w:cstheme="minorBidi"/>
                <w:sz w:val="18"/>
                <w:szCs w:val="20"/>
                <w:lang w:eastAsia="en-US"/>
              </w:rPr>
            </w:pPr>
            <w:r w:rsidRPr="0013443F">
              <w:rPr>
                <w:rFonts w:ascii="Calibri" w:eastAsiaTheme="minorHAnsi" w:hAnsi="Calibri" w:cstheme="minorBidi"/>
                <w:sz w:val="18"/>
                <w:szCs w:val="20"/>
                <w:lang w:eastAsia="en-US"/>
              </w:rPr>
              <w:t>Aktualizacja rozkładu jazdy ŁKA.</w:t>
            </w:r>
          </w:p>
        </w:tc>
      </w:tr>
    </w:tbl>
    <w:p w14:paraId="3C53E967" w14:textId="77777777" w:rsidR="0013443F" w:rsidRPr="0013443F" w:rsidRDefault="0013443F" w:rsidP="0013443F">
      <w:pPr>
        <w:spacing w:after="160" w:line="360" w:lineRule="auto"/>
        <w:jc w:val="both"/>
        <w:rPr>
          <w:rFonts w:ascii="Cambria" w:eastAsiaTheme="minorHAnsi" w:hAnsi="Cambria" w:cstheme="minorBidi"/>
          <w:sz w:val="20"/>
          <w:szCs w:val="20"/>
          <w:lang w:eastAsia="en-US"/>
        </w:rPr>
      </w:pPr>
    </w:p>
    <w:p w14:paraId="7A2DD740" w14:textId="77777777" w:rsidR="0013443F" w:rsidRPr="0013443F" w:rsidRDefault="0013443F" w:rsidP="00100C92">
      <w:pPr>
        <w:numPr>
          <w:ilvl w:val="0"/>
          <w:numId w:val="34"/>
        </w:numPr>
        <w:suppressAutoHyphens/>
        <w:spacing w:after="120" w:line="259" w:lineRule="auto"/>
        <w:ind w:left="709"/>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prace wdrożeniowe inne niż zdefiniowane i wymienione w punkcie iii) powyżej, jak również zlecenia przekraczające limit zmian określony w punkcie iii), podpunkt d. niniejszej umowy będą wykonywane na podstawie odrębnych zleceń, za dodatkowym wynagrodzeniem, po uprzednim przedstawieniu przez Wykonawcę odrębnej szczegółowej wyceny zależnej od zakresu prac;</w:t>
      </w:r>
    </w:p>
    <w:p w14:paraId="4BA7B35A" w14:textId="77777777" w:rsidR="0013443F" w:rsidRPr="0013443F" w:rsidRDefault="0013443F" w:rsidP="00100C92">
      <w:pPr>
        <w:numPr>
          <w:ilvl w:val="0"/>
          <w:numId w:val="34"/>
        </w:numPr>
        <w:suppressAutoHyphens/>
        <w:spacing w:after="120" w:line="259" w:lineRule="auto"/>
        <w:ind w:left="709"/>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zainstaluje Automaty we wskazanych Lokalizacjach, zapewni ich sprawne działanie w trybie ciągłym (24/7/365) i będzie pokrywać koszty:</w:t>
      </w:r>
    </w:p>
    <w:p w14:paraId="7B985C55"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najmu powierzchni pod AB;</w:t>
      </w:r>
    </w:p>
    <w:p w14:paraId="1F1B2483"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energii elektrycznej;</w:t>
      </w:r>
    </w:p>
    <w:p w14:paraId="6F548456"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ubezpieczenia AB;</w:t>
      </w:r>
    </w:p>
    <w:p w14:paraId="1865D3C7"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łączności pomiędzy AB a Systemem I;</w:t>
      </w:r>
    </w:p>
    <w:p w14:paraId="157A2893"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wymiany materiałów eksploatacyjnych w automatach, w tym zakupu papieru;</w:t>
      </w:r>
    </w:p>
    <w:p w14:paraId="0A735A7C"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zakupu części zamiennych wraz z utrzymywaniem i zarządzaniem magazynem części zamiennych;</w:t>
      </w:r>
    </w:p>
    <w:p w14:paraId="0662FAAD"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konserwacji zapobiegawczej AB;</w:t>
      </w:r>
    </w:p>
    <w:p w14:paraId="1E377818"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napraw AB;</w:t>
      </w:r>
    </w:p>
    <w:p w14:paraId="510701DE"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2"/>
          <w:lang w:eastAsia="en-US"/>
        </w:rPr>
        <w:t xml:space="preserve">utrzymywania aplikacji płatniczej przy współpracy z centrum rozliczeniowym </w:t>
      </w:r>
      <w:proofErr w:type="spellStart"/>
      <w:r w:rsidRPr="0013443F">
        <w:rPr>
          <w:rFonts w:ascii="Calibri" w:eastAsiaTheme="minorHAnsi" w:hAnsi="Calibri" w:cstheme="minorBidi"/>
          <w:sz w:val="20"/>
          <w:szCs w:val="22"/>
          <w:lang w:eastAsia="en-US"/>
        </w:rPr>
        <w:t>Elavon</w:t>
      </w:r>
      <w:proofErr w:type="spellEnd"/>
      <w:r w:rsidRPr="0013443F">
        <w:rPr>
          <w:rFonts w:ascii="Calibri" w:eastAsiaTheme="minorHAnsi" w:hAnsi="Calibri" w:cstheme="minorBidi"/>
          <w:sz w:val="20"/>
          <w:szCs w:val="22"/>
          <w:lang w:eastAsia="en-US"/>
        </w:rPr>
        <w:t xml:space="preserve">, przy czym koszty obsługi pobierane przez </w:t>
      </w:r>
      <w:proofErr w:type="spellStart"/>
      <w:r w:rsidRPr="0013443F">
        <w:rPr>
          <w:rFonts w:ascii="Calibri" w:eastAsiaTheme="minorHAnsi" w:hAnsi="Calibri" w:cstheme="minorBidi"/>
          <w:sz w:val="20"/>
          <w:szCs w:val="22"/>
          <w:lang w:eastAsia="en-US"/>
        </w:rPr>
        <w:t>Elavon</w:t>
      </w:r>
      <w:proofErr w:type="spellEnd"/>
      <w:r w:rsidRPr="0013443F">
        <w:rPr>
          <w:rFonts w:ascii="Calibri" w:eastAsiaTheme="minorHAnsi" w:hAnsi="Calibri" w:cstheme="minorBidi"/>
          <w:sz w:val="20"/>
          <w:szCs w:val="22"/>
          <w:lang w:eastAsia="en-US"/>
        </w:rPr>
        <w:t xml:space="preserve"> z tytułu obsługi płatności bezgotówkowych (tzw. „opłata </w:t>
      </w:r>
      <w:proofErr w:type="spellStart"/>
      <w:r w:rsidRPr="0013443F">
        <w:rPr>
          <w:rFonts w:ascii="Calibri" w:eastAsiaTheme="minorHAnsi" w:hAnsi="Calibri" w:cstheme="minorBidi"/>
          <w:sz w:val="20"/>
          <w:szCs w:val="22"/>
          <w:lang w:eastAsia="en-US"/>
        </w:rPr>
        <w:t>interchange</w:t>
      </w:r>
      <w:proofErr w:type="spellEnd"/>
      <w:r w:rsidRPr="0013443F">
        <w:rPr>
          <w:rFonts w:ascii="Calibri" w:eastAsiaTheme="minorHAnsi" w:hAnsi="Calibri" w:cstheme="minorBidi"/>
          <w:sz w:val="20"/>
          <w:szCs w:val="22"/>
          <w:lang w:eastAsia="en-US"/>
        </w:rPr>
        <w:t xml:space="preserve">”) ponosić będzie ŁKA na podstawie faktury otrzymanej od Wykonawcy; </w:t>
      </w:r>
    </w:p>
    <w:p w14:paraId="14DF70A0"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obsługi gotówki w zakresie odbioru i ładowania gotówki oraz</w:t>
      </w:r>
      <w:r w:rsidRPr="0013443F">
        <w:rPr>
          <w:rFonts w:ascii="Calibri" w:eastAsia="Lucida Sans Unicode" w:hAnsi="Calibri" w:cstheme="minorBidi"/>
          <w:sz w:val="20"/>
          <w:szCs w:val="20"/>
          <w:lang w:eastAsia="en-US"/>
        </w:rPr>
        <w:t xml:space="preserve"> przekazywania jej na konto wskazane przez ŁKA, zgodnie z zapisami określonymi w § 6 poniżej;</w:t>
      </w:r>
    </w:p>
    <w:p w14:paraId="5AF06ED5" w14:textId="77777777" w:rsidR="0013443F" w:rsidRPr="0013443F" w:rsidRDefault="0013443F" w:rsidP="00100C92">
      <w:pPr>
        <w:numPr>
          <w:ilvl w:val="0"/>
          <w:numId w:val="36"/>
        </w:numPr>
        <w:suppressAutoHyphens/>
        <w:spacing w:after="120" w:line="259" w:lineRule="auto"/>
        <w:ind w:left="1353"/>
        <w:jc w:val="both"/>
        <w:rPr>
          <w:rFonts w:ascii="Calibri" w:eastAsiaTheme="minorHAnsi" w:hAnsi="Calibri" w:cstheme="minorBidi"/>
          <w:sz w:val="20"/>
          <w:szCs w:val="20"/>
          <w:lang w:eastAsia="en-US"/>
        </w:rPr>
      </w:pPr>
      <w:r w:rsidRPr="0013443F">
        <w:rPr>
          <w:rFonts w:ascii="Calibri" w:eastAsiaTheme="minorHAnsi" w:hAnsi="Calibri" w:cstheme="minorBidi"/>
          <w:sz w:val="20"/>
          <w:szCs w:val="20"/>
          <w:lang w:eastAsia="en-US"/>
        </w:rPr>
        <w:t>serwis techniczny i eksploatacyjny (w tym naprawy, konserwacje zapobiegawcze, wymianę materiałów eksploatacyjnych oraz obsługi gotówki w zakresie odbioru i doładowania gotówki) AB będzie realizowany w dni robocze w godzinach 08:00 – 18:00.</w:t>
      </w:r>
    </w:p>
    <w:p w14:paraId="54D8D0DF" w14:textId="77777777" w:rsidR="0013443F" w:rsidRPr="0013443F" w:rsidRDefault="0013443F" w:rsidP="00100C92">
      <w:pPr>
        <w:numPr>
          <w:ilvl w:val="0"/>
          <w:numId w:val="11"/>
        </w:numPr>
        <w:suppressAutoHyphens/>
        <w:spacing w:after="120" w:line="259" w:lineRule="auto"/>
        <w:ind w:left="284" w:hanging="284"/>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Wykonawca zobowiązuje się do:</w:t>
      </w:r>
    </w:p>
    <w:p w14:paraId="1CD1DFA5" w14:textId="77777777" w:rsidR="0013443F" w:rsidRPr="0013443F" w:rsidRDefault="0013443F" w:rsidP="00100C92">
      <w:pPr>
        <w:numPr>
          <w:ilvl w:val="0"/>
          <w:numId w:val="39"/>
        </w:numPr>
        <w:suppressAutoHyphens/>
        <w:spacing w:after="120" w:line="259" w:lineRule="auto"/>
        <w:jc w:val="both"/>
        <w:rPr>
          <w:rFonts w:ascii="Calibri" w:eastAsia="Cambria" w:hAnsi="Calibri" w:cs="Arial"/>
          <w:sz w:val="20"/>
          <w:szCs w:val="20"/>
          <w:lang w:eastAsia="en-US"/>
        </w:rPr>
      </w:pPr>
      <w:r w:rsidRPr="0013443F">
        <w:rPr>
          <w:rFonts w:ascii="Calibri" w:eastAsia="Cambria" w:hAnsi="Calibri" w:cs="Arial"/>
          <w:sz w:val="20"/>
          <w:szCs w:val="20"/>
          <w:lang w:eastAsia="en-US"/>
        </w:rPr>
        <w:lastRenderedPageBreak/>
        <w:t xml:space="preserve">rozpatrywania reklamacji zgodnie z zapisami Załącznika nr 5 do Umowy, przy czym Zgłoszone przez Podróżnego reklamacje dotyczące nieprawidłowego działania Automatów będą rozpatrywane przez Wykonawcę </w:t>
      </w:r>
      <w:r w:rsidRPr="0013443F">
        <w:rPr>
          <w:rFonts w:ascii="Calibri" w:eastAsia="Cambria" w:hAnsi="Calibri" w:cs="Arial"/>
          <w:sz w:val="20"/>
          <w:szCs w:val="20"/>
          <w:lang w:eastAsia="en-US"/>
        </w:rPr>
        <w:br/>
        <w:t>w terminie 30 dni od otrzymania treści zgłoszonej reklamacji,</w:t>
      </w:r>
    </w:p>
    <w:p w14:paraId="3A7D6E3F" w14:textId="77777777" w:rsidR="0013443F" w:rsidRPr="0013443F" w:rsidRDefault="0013443F" w:rsidP="00100C92">
      <w:pPr>
        <w:numPr>
          <w:ilvl w:val="0"/>
          <w:numId w:val="39"/>
        </w:numPr>
        <w:suppressAutoHyphens/>
        <w:spacing w:after="120" w:line="259" w:lineRule="auto"/>
        <w:jc w:val="both"/>
        <w:rPr>
          <w:rFonts w:ascii="Calibri" w:eastAsia="Cambria" w:hAnsi="Calibri" w:cs="Arial"/>
          <w:sz w:val="20"/>
          <w:szCs w:val="20"/>
          <w:lang w:eastAsia="en-US"/>
        </w:rPr>
      </w:pPr>
      <w:r w:rsidRPr="0013443F">
        <w:rPr>
          <w:rFonts w:ascii="Calibri" w:eastAsia="Cambria" w:hAnsi="Calibri" w:cs="Arial"/>
          <w:sz w:val="20"/>
          <w:szCs w:val="20"/>
          <w:lang w:eastAsia="en-US"/>
        </w:rPr>
        <w:t>umieszczenia, w miejscu widocznym, informacji zawierającej nr telefonu punktu obsługi klienta prowadzonego przez Wykonawcę.</w:t>
      </w:r>
    </w:p>
    <w:p w14:paraId="78FB2E4A" w14:textId="77777777" w:rsidR="0013443F" w:rsidRPr="0013443F" w:rsidRDefault="0013443F" w:rsidP="00100C92">
      <w:pPr>
        <w:numPr>
          <w:ilvl w:val="0"/>
          <w:numId w:val="11"/>
        </w:numPr>
        <w:suppressAutoHyphens/>
        <w:spacing w:after="120" w:line="259" w:lineRule="auto"/>
        <w:ind w:left="284" w:hanging="284"/>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Wykonawca nie ponosi odpowiedzialności za:</w:t>
      </w:r>
    </w:p>
    <w:p w14:paraId="572BD10E" w14:textId="77777777" w:rsidR="0013443F" w:rsidRPr="0013443F" w:rsidRDefault="0013443F" w:rsidP="00100C92">
      <w:pPr>
        <w:numPr>
          <w:ilvl w:val="0"/>
          <w:numId w:val="50"/>
        </w:numPr>
        <w:suppressAutoHyphens/>
        <w:spacing w:after="120" w:line="259" w:lineRule="auto"/>
        <w:jc w:val="both"/>
        <w:rPr>
          <w:rFonts w:ascii="Calibri" w:eastAsia="Cambria" w:hAnsi="Calibri" w:cs="Arial"/>
          <w:sz w:val="20"/>
          <w:szCs w:val="20"/>
          <w:lang w:eastAsia="en-US"/>
        </w:rPr>
      </w:pPr>
      <w:r w:rsidRPr="0013443F">
        <w:rPr>
          <w:rFonts w:ascii="Calibri" w:eastAsia="Cambria" w:hAnsi="Calibri" w:cs="Arial"/>
          <w:sz w:val="20"/>
          <w:szCs w:val="20"/>
          <w:lang w:eastAsia="en-US"/>
        </w:rPr>
        <w:t>utratę lub uszkodzenia danych przez systemy informatyczne, które nie są pod jego wyłączną kontrolą w przypadku gdy na ich zaistnienie nie miał możliwości wpływu lub którym nie mógł zapobiec w ramach prawidłowego wykonywania swoich obowiązków;</w:t>
      </w:r>
    </w:p>
    <w:p w14:paraId="46FFEFCF" w14:textId="77777777" w:rsidR="0013443F" w:rsidRPr="0013443F" w:rsidRDefault="0013443F" w:rsidP="00100C92">
      <w:pPr>
        <w:numPr>
          <w:ilvl w:val="0"/>
          <w:numId w:val="50"/>
        </w:numPr>
        <w:suppressAutoHyphens/>
        <w:spacing w:after="120" w:line="259" w:lineRule="auto"/>
        <w:jc w:val="both"/>
        <w:rPr>
          <w:rFonts w:ascii="Calibri" w:eastAsia="Cambria" w:hAnsi="Calibri" w:cs="Arial"/>
          <w:sz w:val="20"/>
          <w:szCs w:val="20"/>
          <w:lang w:eastAsia="en-US"/>
        </w:rPr>
      </w:pPr>
      <w:r w:rsidRPr="0013443F">
        <w:rPr>
          <w:rFonts w:ascii="Calibri" w:eastAsiaTheme="minorHAnsi" w:hAnsi="Calibri" w:cs="Arial"/>
          <w:sz w:val="20"/>
          <w:szCs w:val="20"/>
          <w:lang w:eastAsia="en-US"/>
        </w:rPr>
        <w:t xml:space="preserve">jakiekolwiek szkody, wynikające z niewłaściwej lub niewystarczającej lub za późno otrzymanej informacji od </w:t>
      </w:r>
      <w:r w:rsidRPr="0013443F">
        <w:rPr>
          <w:rFonts w:ascii="Calibri" w:eastAsiaTheme="minorHAnsi" w:hAnsi="Calibri" w:cstheme="minorBidi"/>
          <w:sz w:val="20"/>
          <w:szCs w:val="20"/>
          <w:lang w:eastAsia="en-US"/>
        </w:rPr>
        <w:t>ŁKA</w:t>
      </w:r>
      <w:r w:rsidRPr="0013443F">
        <w:rPr>
          <w:rFonts w:ascii="Calibri" w:eastAsiaTheme="minorHAnsi" w:hAnsi="Calibri" w:cs="Arial"/>
          <w:sz w:val="20"/>
          <w:szCs w:val="20"/>
          <w:lang w:eastAsia="en-US"/>
        </w:rPr>
        <w:t>;</w:t>
      </w:r>
    </w:p>
    <w:p w14:paraId="639FBD5A" w14:textId="77777777" w:rsidR="0013443F" w:rsidRPr="0013443F" w:rsidRDefault="0013443F" w:rsidP="00100C92">
      <w:pPr>
        <w:numPr>
          <w:ilvl w:val="0"/>
          <w:numId w:val="50"/>
        </w:numPr>
        <w:suppressAutoHyphens/>
        <w:spacing w:after="120" w:line="259" w:lineRule="auto"/>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usługi i zobowiązania ŁKA wynikające z zawartej z Podróżnym umowy przewozu. Wszelkie reklamacje zgłoszone przez Podróżnego w sprawach, o których mowa w zdaniu poprzednim, rozpatrywane będą przez ŁKA.</w:t>
      </w:r>
    </w:p>
    <w:p w14:paraId="33A4D46B" w14:textId="4009BC8A" w:rsidR="0013443F" w:rsidRPr="0013443F" w:rsidRDefault="0013443F" w:rsidP="00100C92">
      <w:pPr>
        <w:numPr>
          <w:ilvl w:val="0"/>
          <w:numId w:val="11"/>
        </w:numPr>
        <w:suppressAutoHyphens/>
        <w:spacing w:after="120" w:line="259" w:lineRule="auto"/>
        <w:ind w:left="284" w:hanging="284"/>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Wykonawca oświadcza, iż jest właścicielem Automatów, które nie są obciążone prawem lub prawami osób trzecich w zakresie ograniczającym lub uniemożliwiającym rozporządzanie przez niego przedmiotem umowy w sposób określony niniejszą Umową oraz nie istnieją jakiekolwiek inne okoliczności, ograniczające lub uniemożliwiające rozporządzanie przez niego Automatami oraz świadczenie usług określonych niniejszą umową. Dla uniknięcia jakichkolwiek wątpliwości ŁKA nie pokrywa kosztów napraw powstałych w wyniku aktów wandalizmu.</w:t>
      </w:r>
    </w:p>
    <w:p w14:paraId="5575CE93"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 4</w:t>
      </w:r>
    </w:p>
    <w:p w14:paraId="2382B376" w14:textId="77777777" w:rsidR="0013443F" w:rsidRPr="0013443F" w:rsidRDefault="0013443F" w:rsidP="0013443F">
      <w:pPr>
        <w:spacing w:after="120" w:line="259" w:lineRule="auto"/>
        <w:jc w:val="center"/>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OBOWIĄZKI I UPRAWNIENIA ŁKA</w:t>
      </w:r>
    </w:p>
    <w:p w14:paraId="682B6DC3" w14:textId="77777777" w:rsidR="0013443F" w:rsidRPr="0013443F" w:rsidRDefault="0013443F" w:rsidP="00100C92">
      <w:pPr>
        <w:widowControl w:val="0"/>
        <w:numPr>
          <w:ilvl w:val="0"/>
          <w:numId w:val="42"/>
        </w:numPr>
        <w:suppressAutoHyphens/>
        <w:autoSpaceDN w:val="0"/>
        <w:spacing w:after="120" w:line="259" w:lineRule="auto"/>
        <w:jc w:val="both"/>
        <w:rPr>
          <w:rFonts w:asciiTheme="minorHAnsi" w:eastAsiaTheme="minorHAnsi" w:hAnsiTheme="minorHAnsi" w:cstheme="minorBidi"/>
          <w:sz w:val="22"/>
          <w:szCs w:val="22"/>
          <w:lang w:eastAsia="en-US"/>
        </w:rPr>
      </w:pPr>
      <w:r w:rsidRPr="0013443F">
        <w:rPr>
          <w:rFonts w:ascii="Calibri" w:eastAsiaTheme="minorHAnsi" w:hAnsi="Calibri" w:cstheme="minorBidi"/>
          <w:sz w:val="20"/>
          <w:szCs w:val="20"/>
          <w:lang w:eastAsia="en-US"/>
        </w:rPr>
        <w:t xml:space="preserve">ŁKA w ramach realizacji Przedmiotu Umowy: </w:t>
      </w:r>
    </w:p>
    <w:p w14:paraId="651EBF02" w14:textId="77777777" w:rsidR="0013443F" w:rsidRPr="0013443F" w:rsidRDefault="0013443F" w:rsidP="00100C92">
      <w:pPr>
        <w:numPr>
          <w:ilvl w:val="0"/>
          <w:numId w:val="44"/>
        </w:numPr>
        <w:suppressAutoHyphens/>
        <w:autoSpaceDN w:val="0"/>
        <w:spacing w:after="120" w:line="259" w:lineRule="auto"/>
        <w:jc w:val="both"/>
        <w:rPr>
          <w:rFonts w:ascii="Calibri" w:eastAsia="Cambria" w:hAnsi="Calibri" w:cs="Arial"/>
          <w:sz w:val="20"/>
          <w:szCs w:val="20"/>
          <w:lang w:eastAsia="en-US"/>
        </w:rPr>
      </w:pPr>
      <w:r w:rsidRPr="0013443F">
        <w:rPr>
          <w:rFonts w:ascii="Calibri" w:eastAsia="Cambria" w:hAnsi="Calibri" w:cs="Arial"/>
          <w:sz w:val="20"/>
          <w:szCs w:val="20"/>
          <w:lang w:eastAsia="en-US"/>
        </w:rPr>
        <w:t>dostarczy do Wykonawcy:</w:t>
      </w:r>
    </w:p>
    <w:p w14:paraId="6792A284" w14:textId="77777777" w:rsidR="0013443F" w:rsidRPr="0013443F" w:rsidRDefault="0013443F" w:rsidP="00100C92">
      <w:pPr>
        <w:widowControl w:val="0"/>
        <w:numPr>
          <w:ilvl w:val="0"/>
          <w:numId w:val="46"/>
        </w:numPr>
        <w:suppressAutoHyphens/>
        <w:autoSpaceDN w:val="0"/>
        <w:spacing w:after="120" w:line="259" w:lineRule="auto"/>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z wyprzedzeniem, co najmniej 7 dni kalendarzowych informacje lub materiały niezbędne w przypadku modyfikacji Oprogramowania AB dotyczące:  zmiany cennika, wprowadzenia nowej oferty lub zmiany do istniejącej już oferty,</w:t>
      </w:r>
    </w:p>
    <w:p w14:paraId="7F718647" w14:textId="77777777" w:rsidR="0013443F" w:rsidRPr="0013443F" w:rsidRDefault="0013443F" w:rsidP="00100C92">
      <w:pPr>
        <w:widowControl w:val="0"/>
        <w:numPr>
          <w:ilvl w:val="0"/>
          <w:numId w:val="45"/>
        </w:numPr>
        <w:suppressAutoHyphens/>
        <w:autoSpaceDN w:val="0"/>
        <w:spacing w:after="120" w:line="259" w:lineRule="auto"/>
        <w:jc w:val="both"/>
        <w:rPr>
          <w:rFonts w:asciiTheme="minorHAnsi" w:eastAsiaTheme="minorHAnsi" w:hAnsiTheme="minorHAnsi" w:cstheme="minorBidi"/>
          <w:sz w:val="22"/>
          <w:szCs w:val="22"/>
          <w:lang w:eastAsia="en-US"/>
        </w:rPr>
      </w:pPr>
      <w:r w:rsidRPr="0013443F">
        <w:rPr>
          <w:rFonts w:ascii="Calibri" w:eastAsiaTheme="minorHAnsi" w:hAnsi="Calibri" w:cs="Calibri"/>
          <w:sz w:val="20"/>
          <w:szCs w:val="20"/>
          <w:lang w:eastAsia="en-US"/>
        </w:rPr>
        <w:t>z wyprzedzeniem, co najmniej 18  dni kalendarzowych w przypadku wprowadzania nowych rodzajów Biletów (z wyłączeniem biletów w formie innej niż papierowego wydruku z AB. Wprowadzenie takich biletów będzie uregulowane za pomocą oddzielnych porozumień między Stronami)</w:t>
      </w:r>
      <w:r w:rsidRPr="0013443F">
        <w:rPr>
          <w:rFonts w:ascii="Calibri" w:eastAsiaTheme="minorHAnsi" w:hAnsi="Calibri" w:cs="Arial"/>
          <w:sz w:val="20"/>
          <w:szCs w:val="20"/>
          <w:lang w:eastAsia="en-US"/>
        </w:rPr>
        <w:t xml:space="preserve"> wszelkie informacje, posiadane przez ŁKA, niezbędne dla realizacji obowiązków, wynikających z niniejszej Umowy np. informacje niezbędne do prawidłowego skonfigurowania AB oraz Systemu I oraz Systemu rozliczającego, informacje niezbędne do połączenia wszystkich interfejsów,</w:t>
      </w:r>
    </w:p>
    <w:p w14:paraId="41395A50" w14:textId="77777777" w:rsidR="0013443F" w:rsidRPr="0013443F" w:rsidRDefault="0013443F" w:rsidP="00100C92">
      <w:pPr>
        <w:widowControl w:val="0"/>
        <w:numPr>
          <w:ilvl w:val="0"/>
          <w:numId w:val="43"/>
        </w:numPr>
        <w:suppressAutoHyphens/>
        <w:spacing w:after="160" w:line="259" w:lineRule="auto"/>
        <w:rPr>
          <w:rFonts w:ascii="Calibri" w:eastAsiaTheme="minorEastAsia" w:hAnsi="Calibri" w:cs="Calibri"/>
          <w:sz w:val="20"/>
          <w:szCs w:val="20"/>
        </w:rPr>
      </w:pPr>
      <w:r w:rsidRPr="0013443F">
        <w:rPr>
          <w:rFonts w:ascii="Calibri" w:eastAsia="Cambria" w:hAnsi="Calibri" w:cs="Calibri"/>
          <w:sz w:val="20"/>
          <w:szCs w:val="20"/>
        </w:rPr>
        <w:t xml:space="preserve">pokryje koszty </w:t>
      </w:r>
      <w:r w:rsidRPr="0013443F">
        <w:rPr>
          <w:rFonts w:ascii="Calibri" w:eastAsiaTheme="minorEastAsia" w:hAnsi="Calibri" w:cs="Calibri"/>
          <w:sz w:val="20"/>
          <w:szCs w:val="20"/>
        </w:rPr>
        <w:t xml:space="preserve">obsługi płatności bezgotówkowych za bilety ŁKA (tzw. „opłata </w:t>
      </w:r>
      <w:proofErr w:type="spellStart"/>
      <w:r w:rsidRPr="0013443F">
        <w:rPr>
          <w:rFonts w:ascii="Calibri" w:eastAsiaTheme="minorEastAsia" w:hAnsi="Calibri" w:cs="Calibri"/>
          <w:sz w:val="20"/>
          <w:szCs w:val="20"/>
        </w:rPr>
        <w:t>interchange</w:t>
      </w:r>
      <w:proofErr w:type="spellEnd"/>
      <w:r w:rsidRPr="0013443F">
        <w:rPr>
          <w:rFonts w:ascii="Calibri" w:eastAsiaTheme="minorEastAsia" w:hAnsi="Calibri" w:cs="Calibri"/>
          <w:sz w:val="20"/>
          <w:szCs w:val="20"/>
        </w:rPr>
        <w:t xml:space="preserve">”),  zgodnie z zapisami określonymi w § 6 poniżej; </w:t>
      </w:r>
    </w:p>
    <w:p w14:paraId="504A871A" w14:textId="77777777" w:rsidR="0013443F" w:rsidRPr="0013443F" w:rsidRDefault="0013443F" w:rsidP="00100C92">
      <w:pPr>
        <w:numPr>
          <w:ilvl w:val="0"/>
          <w:numId w:val="43"/>
        </w:numPr>
        <w:suppressAutoHyphens/>
        <w:autoSpaceDN w:val="0"/>
        <w:spacing w:after="120" w:line="259" w:lineRule="auto"/>
        <w:jc w:val="both"/>
        <w:rPr>
          <w:rFonts w:asciiTheme="minorHAnsi" w:eastAsiaTheme="minorHAnsi" w:hAnsiTheme="minorHAnsi" w:cstheme="minorBidi"/>
          <w:sz w:val="22"/>
          <w:szCs w:val="22"/>
          <w:lang w:eastAsia="en-US"/>
        </w:rPr>
      </w:pPr>
      <w:r w:rsidRPr="0013443F">
        <w:rPr>
          <w:rFonts w:ascii="Calibri" w:eastAsiaTheme="minorHAnsi" w:hAnsi="Calibri" w:cs="Arial"/>
          <w:sz w:val="20"/>
          <w:szCs w:val="20"/>
          <w:lang w:eastAsia="en-US"/>
        </w:rPr>
        <w:t>zapewni i będzie zarządzać własną siecią przepływu danych, w tym serwerem ŁKA;</w:t>
      </w:r>
    </w:p>
    <w:p w14:paraId="562DDAB1" w14:textId="77777777" w:rsidR="0013443F" w:rsidRPr="0013443F" w:rsidRDefault="0013443F" w:rsidP="00100C92">
      <w:pPr>
        <w:numPr>
          <w:ilvl w:val="0"/>
          <w:numId w:val="43"/>
        </w:numPr>
        <w:suppressAutoHyphens/>
        <w:autoSpaceDN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bezzwłocznie powiadomi Wykonawcę o wszelkich stwierdzonych zakłóceniach, aktach wandalizmu lub innych przypadkach niewłaściwego użycia lub problemach w AB – wyłącznie zgłoszonych do ŁKA przez </w:t>
      </w:r>
      <w:r w:rsidRPr="0013443F">
        <w:rPr>
          <w:rFonts w:ascii="Calibri" w:eastAsiaTheme="minorHAnsi" w:hAnsi="Calibri" w:cs="Arial"/>
          <w:sz w:val="20"/>
          <w:szCs w:val="20"/>
          <w:lang w:eastAsia="en-US"/>
        </w:rPr>
        <w:lastRenderedPageBreak/>
        <w:t xml:space="preserve">podróżnych </w:t>
      </w:r>
      <w:r w:rsidRPr="0013443F">
        <w:rPr>
          <w:rFonts w:ascii="Calibri" w:eastAsiaTheme="minorHAnsi" w:hAnsi="Calibri" w:cs="Arial"/>
          <w:sz w:val="20"/>
          <w:szCs w:val="20"/>
          <w:lang w:eastAsia="en-US"/>
        </w:rPr>
        <w:br/>
        <w:t>w drodze reklamacji;</w:t>
      </w:r>
    </w:p>
    <w:p w14:paraId="382BA7DF" w14:textId="77777777" w:rsidR="0013443F" w:rsidRPr="0013443F" w:rsidRDefault="0013443F" w:rsidP="00100C92">
      <w:pPr>
        <w:numPr>
          <w:ilvl w:val="0"/>
          <w:numId w:val="43"/>
        </w:numPr>
        <w:suppressAutoHyphens/>
        <w:autoSpaceDN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niniejszym udziela Wykonawcy upoważnienia do </w:t>
      </w:r>
      <w:r w:rsidRPr="0013443F">
        <w:rPr>
          <w:rFonts w:asciiTheme="minorHAnsi" w:eastAsiaTheme="minorHAnsi" w:hAnsiTheme="minorHAnsi" w:cs="Arial"/>
          <w:sz w:val="20"/>
          <w:szCs w:val="20"/>
          <w:lang w:eastAsia="en-US"/>
        </w:rPr>
        <w:t>działania w imieniu i na rzecz ŁKA  w zakresie wskazanym w § 2 Umowy.</w:t>
      </w:r>
    </w:p>
    <w:p w14:paraId="7DD3DB3E" w14:textId="77777777" w:rsidR="0013443F" w:rsidRPr="0013443F" w:rsidRDefault="0013443F" w:rsidP="00100C92">
      <w:pPr>
        <w:numPr>
          <w:ilvl w:val="0"/>
          <w:numId w:val="41"/>
        </w:numPr>
        <w:suppressAutoHyphens/>
        <w:autoSpaceDN w:val="0"/>
        <w:spacing w:after="120" w:line="259" w:lineRule="auto"/>
        <w:ind w:left="357" w:hanging="357"/>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ŁKA zobowiązuje się do rozpatrywania reklamacji zgodnie z zapisami Załącznika nr 5 do Umowy.</w:t>
      </w:r>
    </w:p>
    <w:p w14:paraId="438ED36F"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 5</w:t>
      </w:r>
    </w:p>
    <w:p w14:paraId="5952112E" w14:textId="77777777" w:rsidR="0013443F" w:rsidRPr="0013443F" w:rsidRDefault="0013443F" w:rsidP="0013443F">
      <w:pPr>
        <w:spacing w:after="120" w:line="259" w:lineRule="auto"/>
        <w:jc w:val="center"/>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LOKALIZACJE</w:t>
      </w:r>
    </w:p>
    <w:p w14:paraId="3C69F2F8" w14:textId="77777777" w:rsidR="0013443F" w:rsidRPr="0013443F" w:rsidRDefault="0013443F" w:rsidP="0013443F">
      <w:pPr>
        <w:spacing w:after="16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Załącznik nr 1 do Umowy przedstawia listę Lokalizacji AB, których dotyczy niniejsza umowa. Zmiana Załącznika nr 1 wymaga pisemnej zgody obu Stron pod rygorem nieważności.</w:t>
      </w:r>
    </w:p>
    <w:p w14:paraId="479AE517"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 6</w:t>
      </w:r>
    </w:p>
    <w:p w14:paraId="1C538AC2" w14:textId="77777777" w:rsidR="0013443F" w:rsidRPr="0013443F" w:rsidRDefault="0013443F" w:rsidP="0013443F">
      <w:pPr>
        <w:keepNext/>
        <w:widowControl w:val="0"/>
        <w:suppressAutoHyphens/>
        <w:spacing w:after="120"/>
        <w:jc w:val="center"/>
        <w:rPr>
          <w:rFonts w:ascii="Calibri" w:eastAsia="Lucida Sans Unicode" w:hAnsi="Calibri" w:cs="Arial"/>
          <w:b/>
          <w:kern w:val="1"/>
          <w:sz w:val="20"/>
          <w:szCs w:val="20"/>
          <w:lang w:eastAsia="hi-IN" w:bidi="hi-IN"/>
        </w:rPr>
      </w:pPr>
      <w:r w:rsidRPr="0013443F">
        <w:rPr>
          <w:rFonts w:ascii="Calibri" w:eastAsia="Lucida Sans Unicode" w:hAnsi="Calibri" w:cs="Arial"/>
          <w:b/>
          <w:kern w:val="1"/>
          <w:sz w:val="20"/>
          <w:szCs w:val="20"/>
          <w:lang w:eastAsia="hi-IN" w:bidi="hi-IN"/>
        </w:rPr>
        <w:t>PROCEDURY ROZLICZEŃ FINANSOWYCH</w:t>
      </w:r>
    </w:p>
    <w:p w14:paraId="4BFF016D" w14:textId="77777777" w:rsidR="0013443F" w:rsidRPr="0013443F" w:rsidRDefault="0013443F" w:rsidP="00100C92">
      <w:pPr>
        <w:numPr>
          <w:ilvl w:val="2"/>
          <w:numId w:val="47"/>
        </w:numPr>
        <w:autoSpaceDE w:val="0"/>
        <w:autoSpaceDN w:val="0"/>
        <w:adjustRightInd w:val="0"/>
        <w:spacing w:after="120" w:line="259" w:lineRule="auto"/>
        <w:ind w:left="426"/>
        <w:jc w:val="both"/>
        <w:rPr>
          <w:rFonts w:ascii="Calibri" w:eastAsiaTheme="minorEastAsia" w:hAnsi="Calibri" w:cs="Arial"/>
          <w:sz w:val="20"/>
          <w:szCs w:val="20"/>
        </w:rPr>
      </w:pPr>
      <w:r w:rsidRPr="0013443F">
        <w:rPr>
          <w:rFonts w:ascii="Calibri" w:eastAsiaTheme="minorEastAsia" w:hAnsi="Calibri" w:cs="Arial"/>
          <w:sz w:val="20"/>
          <w:szCs w:val="20"/>
        </w:rPr>
        <w:t>Wynagrodzenie Wykonawcy za należytą realizację przedmiotu umowy, o którym mowa w</w:t>
      </w:r>
      <w:r w:rsidRPr="0013443F">
        <w:rPr>
          <w:rFonts w:ascii="Calibri" w:hAnsi="Calibri" w:cs="Arial"/>
          <w:sz w:val="20"/>
          <w:szCs w:val="20"/>
        </w:rPr>
        <w:t xml:space="preserve"> § </w:t>
      </w:r>
      <w:r w:rsidRPr="0013443F">
        <w:rPr>
          <w:rFonts w:ascii="Calibri" w:eastAsiaTheme="minorEastAsia" w:hAnsi="Calibri" w:cs="Arial"/>
          <w:sz w:val="20"/>
          <w:szCs w:val="20"/>
        </w:rPr>
        <w:t>2</w:t>
      </w:r>
      <w:r w:rsidRPr="0013443F">
        <w:rPr>
          <w:rFonts w:ascii="Calibri" w:hAnsi="Calibri" w:cs="Arial"/>
          <w:sz w:val="20"/>
          <w:szCs w:val="20"/>
        </w:rPr>
        <w:t xml:space="preserve"> powyżej, stanowi zryczałtowaną kwotę miesięczną w wysokości </w:t>
      </w:r>
      <w:r w:rsidRPr="0013443F">
        <w:rPr>
          <w:rFonts w:ascii="Calibri" w:hAnsi="Calibri" w:cs="Arial"/>
          <w:b/>
          <w:sz w:val="20"/>
          <w:szCs w:val="20"/>
        </w:rPr>
        <w:t>………</w:t>
      </w:r>
      <w:r w:rsidRPr="0013443F">
        <w:rPr>
          <w:rFonts w:ascii="Calibri" w:hAnsi="Calibri" w:cs="Arial"/>
          <w:sz w:val="20"/>
          <w:szCs w:val="20"/>
        </w:rPr>
        <w:t xml:space="preserve"> </w:t>
      </w:r>
      <w:r w:rsidRPr="0013443F">
        <w:rPr>
          <w:rFonts w:ascii="Calibri" w:hAnsi="Calibri" w:cs="Arial"/>
          <w:b/>
          <w:sz w:val="20"/>
          <w:szCs w:val="20"/>
        </w:rPr>
        <w:t>złotych</w:t>
      </w:r>
      <w:r w:rsidRPr="0013443F">
        <w:rPr>
          <w:rFonts w:ascii="Calibri" w:hAnsi="Calibri" w:cs="Arial"/>
          <w:sz w:val="20"/>
          <w:szCs w:val="20"/>
        </w:rPr>
        <w:t xml:space="preserve"> (słownie: ………. złotych) liczoną od każdego AB.</w:t>
      </w:r>
      <w:r w:rsidRPr="0013443F">
        <w:rPr>
          <w:rFonts w:ascii="Calibri" w:eastAsiaTheme="minorEastAsia" w:hAnsi="Calibri" w:cs="Arial"/>
          <w:sz w:val="20"/>
          <w:szCs w:val="20"/>
        </w:rPr>
        <w:t xml:space="preserve"> Wynagrodzenie, o którym mowa w zdaniu poprzednim jest wynagrodzeniem netto i należy doliczyć do niego aktualnie obowiązującą stawkę podatku VAT</w:t>
      </w:r>
      <w:r w:rsidRPr="0013443F">
        <w:rPr>
          <w:rFonts w:ascii="Calibri" w:eastAsiaTheme="minorEastAsia" w:hAnsi="Calibri"/>
          <w:sz w:val="20"/>
          <w:szCs w:val="20"/>
        </w:rPr>
        <w:t xml:space="preserve">. </w:t>
      </w:r>
    </w:p>
    <w:p w14:paraId="10E6A158" w14:textId="77777777" w:rsidR="0013443F" w:rsidRPr="0013443F" w:rsidRDefault="0013443F" w:rsidP="00100C92">
      <w:pPr>
        <w:numPr>
          <w:ilvl w:val="2"/>
          <w:numId w:val="47"/>
        </w:numPr>
        <w:autoSpaceDE w:val="0"/>
        <w:autoSpaceDN w:val="0"/>
        <w:adjustRightInd w:val="0"/>
        <w:spacing w:after="120" w:line="259" w:lineRule="auto"/>
        <w:ind w:left="426"/>
        <w:jc w:val="both"/>
        <w:rPr>
          <w:rFonts w:asciiTheme="minorHAnsi" w:eastAsiaTheme="minorEastAsia" w:hAnsiTheme="minorHAnsi" w:cstheme="minorHAnsi"/>
          <w:sz w:val="20"/>
          <w:szCs w:val="20"/>
        </w:rPr>
      </w:pPr>
      <w:r w:rsidRPr="0013443F">
        <w:rPr>
          <w:rFonts w:asciiTheme="minorHAnsi" w:eastAsiaTheme="minorEastAsia" w:hAnsiTheme="minorHAnsi" w:cstheme="minorHAnsi"/>
          <w:sz w:val="20"/>
          <w:szCs w:val="20"/>
        </w:rPr>
        <w:t>W przypadku braku możliwości zakupu biletów za pomocą Automatu (np. awaria AB) wynagrodzenie o którym mowa w § 6 ust. 1 nie jest należne za dni, w których sprzedaż biletów za pomocą danego Automatu nie była możliwa. W takim przypadku wynagrodzenie będzie</w:t>
      </w:r>
      <w:r w:rsidRPr="0013443F">
        <w:rPr>
          <w:rFonts w:asciiTheme="minorHAnsi" w:eastAsiaTheme="minorEastAsia" w:hAnsiTheme="minorHAnsi" w:cstheme="minorHAnsi"/>
          <w:color w:val="000000"/>
          <w:sz w:val="20"/>
          <w:szCs w:val="20"/>
        </w:rPr>
        <w:t xml:space="preserve"> płatne w wysokości proporcjonalnej do ilości dni </w:t>
      </w:r>
      <w:r w:rsidRPr="0013443F">
        <w:rPr>
          <w:rFonts w:asciiTheme="minorHAnsi" w:eastAsiaTheme="minorEastAsia" w:hAnsiTheme="minorHAnsi" w:cstheme="minorHAnsi"/>
          <w:sz w:val="20"/>
          <w:szCs w:val="20"/>
        </w:rPr>
        <w:t>sprzedaży biletów</w:t>
      </w:r>
      <w:r w:rsidRPr="0013443F">
        <w:rPr>
          <w:rFonts w:asciiTheme="minorHAnsi" w:eastAsiaTheme="minorEastAsia" w:hAnsiTheme="minorHAnsi" w:cstheme="minorHAnsi"/>
          <w:color w:val="000000"/>
          <w:sz w:val="20"/>
          <w:szCs w:val="20"/>
        </w:rPr>
        <w:t xml:space="preserve"> w danym miesiącu za pomocą danego AB. </w:t>
      </w:r>
    </w:p>
    <w:p w14:paraId="7AC87246" w14:textId="77777777" w:rsidR="0013443F" w:rsidRPr="0013443F" w:rsidRDefault="0013443F" w:rsidP="00100C92">
      <w:pPr>
        <w:numPr>
          <w:ilvl w:val="2"/>
          <w:numId w:val="47"/>
        </w:numPr>
        <w:autoSpaceDE w:val="0"/>
        <w:autoSpaceDN w:val="0"/>
        <w:adjustRightInd w:val="0"/>
        <w:spacing w:after="120" w:line="259" w:lineRule="auto"/>
        <w:ind w:left="426"/>
        <w:jc w:val="both"/>
        <w:rPr>
          <w:rFonts w:ascii="Calibri" w:eastAsiaTheme="minorEastAsia" w:hAnsi="Calibri" w:cs="Arial"/>
          <w:sz w:val="20"/>
          <w:szCs w:val="20"/>
        </w:rPr>
      </w:pPr>
      <w:r w:rsidRPr="0013443F">
        <w:rPr>
          <w:rFonts w:ascii="Calibri" w:eastAsiaTheme="minorEastAsia" w:hAnsi="Calibri"/>
          <w:sz w:val="20"/>
          <w:szCs w:val="20"/>
        </w:rPr>
        <w:t>Wynagrodzenie o którym mowa w ust. 1 -2 będzie płatne za każdy miesiąc realizacji przedmiotu umowy w terminie 14 dni od daty otrzymania przez ŁKA prawidłowo wystawionej przez Wykonawcę faktury VAT, przelewem na rachunek bankowy Wykonawcy wskazany na fakturze. Za dzień zapłaty Strony uznają datę obciążenia rachunku ŁKA</w:t>
      </w:r>
      <w:r w:rsidRPr="0013443F">
        <w:rPr>
          <w:rFonts w:asciiTheme="minorHAnsi" w:eastAsiaTheme="minorEastAsia" w:hAnsiTheme="minorHAnsi"/>
          <w:sz w:val="22"/>
          <w:szCs w:val="22"/>
        </w:rPr>
        <w:t xml:space="preserve">. </w:t>
      </w:r>
      <w:r w:rsidRPr="0013443F">
        <w:rPr>
          <w:rFonts w:ascii="Calibri" w:eastAsiaTheme="minorEastAsia" w:hAnsi="Calibri"/>
          <w:sz w:val="20"/>
          <w:szCs w:val="20"/>
        </w:rPr>
        <w:t>W przypadku rozpoczęcia sprzedaży przez AB w trakcie miesiąca, wynagrodzenie Wykonawcy rozlicza się proporcjonalnie do ilości dni od dnia rozpoczęcia sprzedaży do końca danego miesiąca.</w:t>
      </w:r>
    </w:p>
    <w:p w14:paraId="76D4E84E" w14:textId="77777777" w:rsidR="0013443F" w:rsidRPr="0013443F" w:rsidRDefault="0013443F" w:rsidP="00100C92">
      <w:pPr>
        <w:numPr>
          <w:ilvl w:val="2"/>
          <w:numId w:val="47"/>
        </w:numPr>
        <w:autoSpaceDE w:val="0"/>
        <w:autoSpaceDN w:val="0"/>
        <w:adjustRightInd w:val="0"/>
        <w:spacing w:after="120" w:line="259" w:lineRule="auto"/>
        <w:ind w:left="426"/>
        <w:jc w:val="both"/>
        <w:rPr>
          <w:rFonts w:ascii="Calibri" w:eastAsiaTheme="minorEastAsia" w:hAnsi="Calibri" w:cs="Arial"/>
          <w:sz w:val="20"/>
          <w:szCs w:val="20"/>
        </w:rPr>
      </w:pPr>
      <w:r w:rsidRPr="0013443F">
        <w:rPr>
          <w:rFonts w:ascii="Calibri" w:eastAsiaTheme="minorEastAsia" w:hAnsi="Calibri" w:cs="Arial"/>
          <w:sz w:val="20"/>
          <w:szCs w:val="20"/>
        </w:rPr>
        <w:t>Ponadto ŁKA  pokryje  poniesione przez Wykonawcę  koszty wynikające z tytułu obsługi płatności bezgotówkowych zgodnie z § 4 ust. 1 pkt b Umowy. Na dzień zawarcia umowy koszty te wynoszą …..% od wszystkich  transakcji bezgotówkowych. Rozliczenie tych kosztów będzie następowało</w:t>
      </w:r>
      <w:r w:rsidRPr="0013443F">
        <w:rPr>
          <w:rFonts w:ascii="Calibri" w:eastAsiaTheme="minorEastAsia" w:hAnsi="Calibri"/>
          <w:sz w:val="20"/>
          <w:szCs w:val="20"/>
        </w:rPr>
        <w:t xml:space="preserve"> za każdy miesiąc realizacji przedmiotu umowy. ŁKA dokona za nie zapłaty w terminie 14 dni od daty otrzymania przez ŁKA prawidłowo wystawionej przez Wykonawcę faktury VAT, przelewem na rachunek bankowy Wykonawcy wskazany na fakturze. Za dzień zapłaty Strony uznają datę obciążenia rachunku ŁKA</w:t>
      </w:r>
      <w:r w:rsidRPr="0013443F">
        <w:rPr>
          <w:rFonts w:asciiTheme="minorHAnsi" w:eastAsiaTheme="minorEastAsia" w:hAnsiTheme="minorHAnsi"/>
          <w:sz w:val="22"/>
          <w:szCs w:val="22"/>
        </w:rPr>
        <w:t>.</w:t>
      </w:r>
    </w:p>
    <w:p w14:paraId="60E0E25C" w14:textId="77777777" w:rsidR="0013443F" w:rsidRPr="0013443F" w:rsidRDefault="0013443F" w:rsidP="00100C92">
      <w:pPr>
        <w:numPr>
          <w:ilvl w:val="2"/>
          <w:numId w:val="47"/>
        </w:numPr>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Theme="minorEastAsia" w:hAnsi="Calibri" w:cs="Arial"/>
          <w:sz w:val="20"/>
          <w:szCs w:val="20"/>
        </w:rPr>
        <w:t xml:space="preserve">Liczba i wartość sprzedanych przez AB Biletów jest określana na podstawie sumarycznych dla wszystkich Automatów raportów sprzedaży generowanych przez Wykonawcę (z podziałem na poszczególne lokalizacje) </w:t>
      </w:r>
      <w:r w:rsidRPr="0013443F">
        <w:rPr>
          <w:rFonts w:ascii="Calibri" w:eastAsiaTheme="minorEastAsia" w:hAnsi="Calibri" w:cs="Arial"/>
          <w:sz w:val="20"/>
          <w:szCs w:val="20"/>
        </w:rPr>
        <w:br/>
        <w:t xml:space="preserve">i przekazywanego do ŁKA w ciągu 2 dni roboczych po upływie każdego miesiąca. Raport przekazywany będzie w formie elektronicznej na adres e-mail: </w:t>
      </w:r>
      <w:hyperlink r:id="rId12" w:history="1">
        <w:r w:rsidRPr="0013443F">
          <w:rPr>
            <w:rFonts w:ascii="Calibri" w:eastAsiaTheme="minorEastAsia" w:hAnsi="Calibri" w:cs="Arial"/>
            <w:sz w:val="20"/>
            <w:szCs w:val="20"/>
          </w:rPr>
          <w:t>……………@........................</w:t>
        </w:r>
      </w:hyperlink>
      <w:r w:rsidRPr="0013443F">
        <w:rPr>
          <w:rFonts w:ascii="Calibri" w:eastAsiaTheme="minorEastAsia" w:hAnsi="Calibri" w:cs="Arial"/>
          <w:sz w:val="20"/>
          <w:szCs w:val="20"/>
        </w:rPr>
        <w:t xml:space="preserve"> </w:t>
      </w:r>
      <w:hyperlink r:id="rId13" w:history="1"/>
      <w:r w:rsidRPr="0013443F">
        <w:rPr>
          <w:rFonts w:ascii="Calibri" w:eastAsiaTheme="minorEastAsia" w:hAnsi="Calibri" w:cs="Arial"/>
          <w:sz w:val="20"/>
          <w:szCs w:val="20"/>
        </w:rPr>
        <w:t xml:space="preserve"> </w:t>
      </w:r>
    </w:p>
    <w:p w14:paraId="2E58BE29"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ascii="Calibri" w:eastAsiaTheme="minorEastAsia" w:hAnsi="Calibri" w:cs="Arial"/>
          <w:sz w:val="20"/>
          <w:szCs w:val="20"/>
        </w:rPr>
      </w:pPr>
      <w:r w:rsidRPr="0013443F">
        <w:rPr>
          <w:rFonts w:ascii="Calibri" w:eastAsiaTheme="minorEastAsia" w:hAnsi="Calibri" w:cs="Arial"/>
          <w:sz w:val="20"/>
          <w:szCs w:val="20"/>
        </w:rPr>
        <w:t xml:space="preserve">ŁKA w terminie 2 Dni Roboczych od dnia otrzymania raportu sprzedaży i rekordów sprzedaży, o których mowa </w:t>
      </w:r>
      <w:r w:rsidRPr="0013443F">
        <w:rPr>
          <w:rFonts w:ascii="Calibri" w:eastAsiaTheme="minorEastAsia" w:hAnsi="Calibri" w:cs="Arial"/>
          <w:sz w:val="20"/>
          <w:szCs w:val="20"/>
        </w:rPr>
        <w:br/>
        <w:t>w § 3 ust. 1 pkt d. powyżej, potwierdzi przyjęcie raportu sprzedaży lub zgłosi zastrzeżenia z powodu niepełnych lub nieprawidłowych informacji o liczbie i wartości sprzedanych biletów.</w:t>
      </w:r>
    </w:p>
    <w:p w14:paraId="1D840376"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ascii="Calibri" w:eastAsiaTheme="minorEastAsia" w:hAnsi="Calibri" w:cs="Arial"/>
          <w:sz w:val="20"/>
          <w:szCs w:val="20"/>
        </w:rPr>
      </w:pPr>
      <w:r w:rsidRPr="0013443F">
        <w:rPr>
          <w:rFonts w:ascii="Calibri" w:eastAsiaTheme="minorEastAsia" w:hAnsi="Calibri" w:cs="Arial"/>
          <w:sz w:val="20"/>
          <w:szCs w:val="20"/>
        </w:rPr>
        <w:lastRenderedPageBreak/>
        <w:t>W przypadku niepełnych lub nieprawidłowych informacji o liczbie i wartości sprzedanych biletów przesyłanych do ŁKA w raporcie sprzedaży, Wykonawca niezwłocznie sporządzi dodatkowy różnicowy raport sprzedaży, w terminie 1 dnia roboczego od dnia zgłoszenia zastrzeżeń, o których mowa w ust. 5, na podstawie którego nastąpi korekta wzajemnych rozliczeń pomiędzy Stronami.</w:t>
      </w:r>
    </w:p>
    <w:p w14:paraId="6C85942A"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ascii="Calibri" w:eastAsiaTheme="minorEastAsia" w:hAnsi="Calibri" w:cs="Arial"/>
          <w:sz w:val="20"/>
          <w:szCs w:val="20"/>
        </w:rPr>
      </w:pPr>
      <w:r w:rsidRPr="0013443F">
        <w:rPr>
          <w:rFonts w:ascii="Calibri" w:eastAsiaTheme="minorEastAsia" w:hAnsi="Calibri" w:cs="Arial"/>
          <w:sz w:val="20"/>
          <w:szCs w:val="20"/>
        </w:rPr>
        <w:t>Raporty o których mowa w ust. 2 – 7 będą także dostępne dla ŁKA w Systemie rozliczeniowym.</w:t>
      </w:r>
    </w:p>
    <w:p w14:paraId="5B920857"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Arial Narrow" w:hAnsi="Calibri" w:cs="Calibri"/>
          <w:sz w:val="20"/>
          <w:szCs w:val="20"/>
        </w:rPr>
        <w:t>Rozliczenie sprzedaży Biletów będzie dokonywane w okresach miesięcznych (rozumianych jako miesiąc kalendarzowy)</w:t>
      </w:r>
      <w:r w:rsidRPr="0013443F">
        <w:rPr>
          <w:rFonts w:ascii="Arial" w:eastAsia="Arial Narrow" w:hAnsi="Arial" w:cs="Arial"/>
          <w:sz w:val="20"/>
          <w:szCs w:val="20"/>
        </w:rPr>
        <w:t xml:space="preserve">. </w:t>
      </w:r>
    </w:p>
    <w:p w14:paraId="0C56DFD4"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Theme="minorEastAsia" w:hAnsi="Calibri" w:cs="Calibri"/>
          <w:sz w:val="20"/>
          <w:szCs w:val="20"/>
        </w:rPr>
        <w:t xml:space="preserve">Na podstawie raportów sprzedaży, o których mowa w ust. 2 i 4 powyżej, w terminie 5 Dni Roboczych od ostatniego dnia każdego miesiąca, Wykonawca dokona przelewu środków pieniężnych na rachunek bankowy ŁKA nr …………., na kwotę odpowiadającą wartości brutto sprzedanych w AB Biletów. </w:t>
      </w:r>
      <w:r w:rsidRPr="0013443F">
        <w:rPr>
          <w:rFonts w:ascii="Calibri" w:eastAsia="Arial Narrow" w:hAnsi="Calibri" w:cs="Calibri"/>
          <w:color w:val="000000"/>
          <w:sz w:val="20"/>
          <w:szCs w:val="20"/>
        </w:rPr>
        <w:t xml:space="preserve">Zmiana rachunku bankowego ŁKA wymaga formy pisemnej i nie stanowi zmiany Umowy. </w:t>
      </w:r>
      <w:r w:rsidRPr="0013443F">
        <w:rPr>
          <w:rFonts w:ascii="Calibri" w:eastAsiaTheme="minorEastAsia" w:hAnsi="Calibri" w:cs="Arial"/>
          <w:sz w:val="20"/>
          <w:szCs w:val="20"/>
        </w:rPr>
        <w:t>Za dzień zapłaty Strony uznają datę wpływu środków na rachunek ŁKA.</w:t>
      </w:r>
    </w:p>
    <w:p w14:paraId="7BD582E8"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Arial Narrow" w:hAnsi="Calibri" w:cs="Calibri"/>
          <w:color w:val="000000"/>
          <w:sz w:val="20"/>
          <w:szCs w:val="20"/>
        </w:rPr>
        <w:t xml:space="preserve">Wykonawca zobowiązana jest wystawić fakturę </w:t>
      </w:r>
      <w:r w:rsidRPr="0013443F">
        <w:rPr>
          <w:rFonts w:ascii="Calibri" w:eastAsiaTheme="minorEastAsia" w:hAnsi="Calibri" w:cs="Calibri"/>
          <w:sz w:val="20"/>
          <w:szCs w:val="20"/>
        </w:rPr>
        <w:t xml:space="preserve">na kwoty , o których mowa w ust. 1 i 3 niniejszego paragrafu </w:t>
      </w:r>
      <w:r w:rsidRPr="0013443F">
        <w:rPr>
          <w:rFonts w:ascii="Calibri" w:eastAsia="Arial Narrow" w:hAnsi="Calibri" w:cs="Calibri"/>
          <w:color w:val="000000"/>
          <w:sz w:val="20"/>
          <w:szCs w:val="20"/>
        </w:rPr>
        <w:t xml:space="preserve">w terminie do 15 dnia miesiąca kalendarzowego następującego po miesiącu, którego sprzedaż dotyczyła. </w:t>
      </w:r>
    </w:p>
    <w:p w14:paraId="490BF5A4"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Arial Narrow" w:hAnsi="Calibri" w:cs="Calibri"/>
          <w:color w:val="000000"/>
          <w:sz w:val="20"/>
          <w:szCs w:val="20"/>
        </w:rPr>
        <w:t>W fakturze jako nabywcę usługi Wykonawca określa „Łódzka Kolei Aglomeracyjna” sp. z o. o. z siedzibą w Łodzi ul. Piłsudskiego 12, 90-051 Łódź.</w:t>
      </w:r>
    </w:p>
    <w:p w14:paraId="6ADB7C0D"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ascii="Calibri" w:eastAsiaTheme="minorEastAsia" w:hAnsi="Calibri" w:cs="Calibri"/>
          <w:sz w:val="20"/>
          <w:szCs w:val="20"/>
        </w:rPr>
      </w:pPr>
      <w:r w:rsidRPr="0013443F">
        <w:rPr>
          <w:rFonts w:ascii="Calibri" w:eastAsiaTheme="minorEastAsia" w:hAnsi="Calibri" w:cs="Calibri"/>
          <w:sz w:val="20"/>
          <w:szCs w:val="20"/>
        </w:rPr>
        <w:t>ŁKA oświadcza, że zezwala na przesyłanie drogą elektroniczną faktur wystawianych przez Wykonawcę zgodnie z obowiązującymi przepisami.</w:t>
      </w:r>
    </w:p>
    <w:p w14:paraId="0132F903"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ascii="Calibri" w:eastAsiaTheme="minorEastAsia" w:hAnsi="Calibri" w:cs="Calibri"/>
          <w:sz w:val="20"/>
          <w:szCs w:val="20"/>
        </w:rPr>
      </w:pPr>
      <w:r w:rsidRPr="0013443F">
        <w:rPr>
          <w:rFonts w:ascii="Calibri" w:eastAsiaTheme="minorEastAsia" w:hAnsi="Calibri" w:cs="Calibri"/>
          <w:sz w:val="20"/>
          <w:szCs w:val="20"/>
        </w:rPr>
        <w:t>Wykonawca zobowiązuje się przesyłać faktury drogą elektroniczną. Drogą elektroniczną przesyłane będą również faktury korygujące i duplikaty faktur.</w:t>
      </w:r>
    </w:p>
    <w:p w14:paraId="1B8785FD" w14:textId="037DC8E0"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Theme="minorEastAsia" w:hAnsi="Calibri" w:cs="Calibri"/>
          <w:sz w:val="20"/>
          <w:szCs w:val="20"/>
        </w:rPr>
        <w:t>Wykonawca oświadcza, że faktury będą przes</w:t>
      </w:r>
      <w:r w:rsidR="00BB1DC6">
        <w:rPr>
          <w:rFonts w:ascii="Calibri" w:eastAsiaTheme="minorEastAsia" w:hAnsi="Calibri" w:cs="Calibri"/>
          <w:sz w:val="20"/>
          <w:szCs w:val="20"/>
        </w:rPr>
        <w:t>yłane z następującego adresu e-</w:t>
      </w:r>
      <w:r w:rsidRPr="0013443F">
        <w:rPr>
          <w:rFonts w:ascii="Calibri" w:eastAsiaTheme="minorEastAsia" w:hAnsi="Calibri" w:cs="Calibri"/>
          <w:sz w:val="20"/>
          <w:szCs w:val="20"/>
        </w:rPr>
        <w:t xml:space="preserve">mail: </w:t>
      </w:r>
      <w:r w:rsidR="00BB1DC6">
        <w:rPr>
          <w:rFonts w:ascii="Calibri" w:eastAsiaTheme="minorEastAsia" w:hAnsi="Calibri" w:cs="Calibri"/>
          <w:color w:val="0563C1" w:themeColor="hyperlink"/>
          <w:sz w:val="20"/>
          <w:szCs w:val="20"/>
          <w:u w:val="single"/>
        </w:rPr>
        <w:t>…………………………….</w:t>
      </w:r>
    </w:p>
    <w:p w14:paraId="392C0098"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Theme="minorEastAsia" w:hAnsi="Calibri" w:cs="Calibri"/>
          <w:sz w:val="20"/>
          <w:szCs w:val="20"/>
        </w:rPr>
        <w:t xml:space="preserve">ŁKA oświadcza, że adresem e-mail właściwym do przesyłania faktur jest: </w:t>
      </w:r>
      <w:hyperlink r:id="rId14" w:history="1">
        <w:r w:rsidRPr="0013443F">
          <w:rPr>
            <w:rFonts w:ascii="Calibri" w:eastAsiaTheme="minorEastAsia" w:hAnsi="Calibri" w:cs="Calibri"/>
            <w:sz w:val="20"/>
            <w:szCs w:val="20"/>
          </w:rPr>
          <w:t>faktura@lka.lodzkie.pl</w:t>
        </w:r>
      </w:hyperlink>
      <w:r w:rsidRPr="0013443F">
        <w:rPr>
          <w:rFonts w:ascii="Calibri" w:eastAsiaTheme="minorEastAsia" w:hAnsi="Calibri" w:cs="Calibri"/>
          <w:sz w:val="20"/>
          <w:szCs w:val="20"/>
        </w:rPr>
        <w:t xml:space="preserve">. </w:t>
      </w:r>
    </w:p>
    <w:p w14:paraId="681FA9B6"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ascii="Calibri" w:eastAsiaTheme="minorEastAsia" w:hAnsi="Calibri" w:cs="Calibri"/>
          <w:sz w:val="20"/>
          <w:szCs w:val="20"/>
        </w:rPr>
      </w:pPr>
      <w:r w:rsidRPr="0013443F">
        <w:rPr>
          <w:rFonts w:ascii="Calibri" w:eastAsiaTheme="minorEastAsia" w:hAnsi="Calibri" w:cs="Calibri"/>
          <w:sz w:val="20"/>
          <w:szCs w:val="20"/>
        </w:rPr>
        <w:t>Dokument wysłany na adres e-mail wskazany przez ŁKA z adresu …………………… uważa się za doręczony.</w:t>
      </w:r>
    </w:p>
    <w:p w14:paraId="21BE8F39" w14:textId="77777777" w:rsidR="0013443F" w:rsidRPr="0013443F" w:rsidRDefault="0013443F" w:rsidP="00100C92">
      <w:pPr>
        <w:numPr>
          <w:ilvl w:val="2"/>
          <w:numId w:val="47"/>
        </w:numPr>
        <w:tabs>
          <w:tab w:val="left" w:pos="426"/>
        </w:tabs>
        <w:suppressAutoHyphens/>
        <w:autoSpaceDE w:val="0"/>
        <w:autoSpaceDN w:val="0"/>
        <w:spacing w:after="120" w:line="259" w:lineRule="auto"/>
        <w:ind w:left="426"/>
        <w:jc w:val="both"/>
        <w:textAlignment w:val="baseline"/>
        <w:rPr>
          <w:rFonts w:eastAsiaTheme="minorEastAsia"/>
          <w:sz w:val="20"/>
          <w:szCs w:val="20"/>
        </w:rPr>
      </w:pPr>
      <w:r w:rsidRPr="0013443F">
        <w:rPr>
          <w:rFonts w:ascii="Calibri" w:eastAsiaTheme="minorEastAsia" w:hAnsi="Calibri" w:cs="Arial"/>
          <w:sz w:val="20"/>
          <w:szCs w:val="20"/>
        </w:rPr>
        <w:t xml:space="preserve">Strony ustalają, iż dopuszczają przekazywanie dokumentów informujących o rozliczeniach pomiędzy Stronami elektronicznie. Raporty przekazywane będą w formie elektronicznej na adres: ……………………….. i ta forma jest wiążąca dla Stron. </w:t>
      </w:r>
      <w:hyperlink r:id="rId15" w:history="1"/>
    </w:p>
    <w:p w14:paraId="26894AF6" w14:textId="77777777" w:rsidR="0013443F" w:rsidRPr="0013443F" w:rsidRDefault="0013443F" w:rsidP="00100C92">
      <w:pPr>
        <w:numPr>
          <w:ilvl w:val="0"/>
          <w:numId w:val="48"/>
        </w:numPr>
        <w:suppressAutoHyphens/>
        <w:autoSpaceDE w:val="0"/>
        <w:autoSpaceDN w:val="0"/>
        <w:spacing w:after="120" w:line="259" w:lineRule="auto"/>
        <w:jc w:val="both"/>
        <w:textAlignment w:val="baseline"/>
        <w:rPr>
          <w:rFonts w:eastAsiaTheme="minorEastAsia"/>
          <w:sz w:val="20"/>
          <w:szCs w:val="20"/>
        </w:rPr>
      </w:pPr>
      <w:r w:rsidRPr="0013443F">
        <w:rPr>
          <w:rFonts w:ascii="Calibri" w:hAnsi="Calibri"/>
          <w:sz w:val="20"/>
          <w:szCs w:val="20"/>
        </w:rPr>
        <w:t>Faktury VAT, na życzenie nabywców Biletów, wystawia Zleceniodawca w Centrum Obsługi Pasażera lub siedzibie „Łódzkiej Kolei Aglomeracyjnej” sp. z o.o. (zgodnie z postanowieniami Regulaminu obsługi podróżnych, odprawy oraz przewozu osób, rzeczy i zwierząt RPO-ŁKA).</w:t>
      </w:r>
    </w:p>
    <w:p w14:paraId="56A3A5DF" w14:textId="61E431C1" w:rsidR="0013443F" w:rsidRPr="0013443F" w:rsidRDefault="0013443F" w:rsidP="00100C92">
      <w:pPr>
        <w:numPr>
          <w:ilvl w:val="0"/>
          <w:numId w:val="48"/>
        </w:numPr>
        <w:spacing w:before="120" w:after="120" w:line="259" w:lineRule="auto"/>
        <w:jc w:val="both"/>
        <w:rPr>
          <w:rFonts w:asciiTheme="minorHAnsi" w:eastAsiaTheme="minorEastAsia" w:hAnsiTheme="minorHAnsi" w:cs="Arial"/>
          <w:sz w:val="20"/>
          <w:szCs w:val="20"/>
        </w:rPr>
      </w:pPr>
      <w:r w:rsidRPr="0013443F">
        <w:rPr>
          <w:rFonts w:asciiTheme="minorHAnsi" w:eastAsiaTheme="minorEastAsia" w:hAnsiTheme="minorHAnsi" w:cs="Arial"/>
          <w:sz w:val="20"/>
          <w:szCs w:val="20"/>
        </w:rPr>
        <w:t xml:space="preserve">Maksymalne łączne wynagrodzenie Wykonawcy za wykonanie przedmiotu Umowy ustala się na kwotę netto: ……………. zł ( słownie:…………………………) plus VAT w wysokości ………… zł, co stanowi razem kwotę brutto ………….. zł ( słownie: …………….). </w:t>
      </w:r>
    </w:p>
    <w:p w14:paraId="5F1F5339" w14:textId="77777777" w:rsidR="0013443F" w:rsidRPr="0013443F" w:rsidRDefault="0013443F" w:rsidP="0013443F">
      <w:pPr>
        <w:spacing w:after="160" w:line="259" w:lineRule="auto"/>
        <w:jc w:val="center"/>
        <w:rPr>
          <w:rFonts w:ascii="Calibri" w:eastAsiaTheme="minorHAnsi" w:hAnsi="Calibri" w:cstheme="minorBidi"/>
          <w:b/>
          <w:sz w:val="20"/>
          <w:szCs w:val="20"/>
          <w:lang w:eastAsia="en-US"/>
        </w:rPr>
      </w:pPr>
      <w:r w:rsidRPr="0013443F">
        <w:rPr>
          <w:rFonts w:ascii="Calibri" w:eastAsiaTheme="minorHAnsi" w:hAnsi="Calibri" w:cstheme="minorBidi"/>
          <w:b/>
          <w:sz w:val="20"/>
          <w:szCs w:val="20"/>
          <w:lang w:eastAsia="en-US"/>
        </w:rPr>
        <w:t>§ 7</w:t>
      </w:r>
    </w:p>
    <w:p w14:paraId="4FC88B2C" w14:textId="77777777" w:rsidR="0013443F" w:rsidRPr="0013443F" w:rsidRDefault="0013443F" w:rsidP="0013443F">
      <w:pPr>
        <w:spacing w:after="120" w:line="259" w:lineRule="auto"/>
        <w:jc w:val="center"/>
        <w:rPr>
          <w:rFonts w:ascii="Calibri" w:eastAsiaTheme="minorHAnsi" w:hAnsi="Calibri" w:cs="Arial"/>
          <w:b/>
          <w:sz w:val="20"/>
          <w:szCs w:val="20"/>
          <w:lang w:eastAsia="en-US"/>
        </w:rPr>
      </w:pPr>
      <w:r w:rsidRPr="0013443F">
        <w:rPr>
          <w:rFonts w:ascii="Calibri" w:eastAsiaTheme="minorHAnsi" w:hAnsi="Calibri" w:cs="Arial"/>
          <w:b/>
          <w:sz w:val="20"/>
          <w:szCs w:val="20"/>
          <w:lang w:eastAsia="en-US"/>
        </w:rPr>
        <w:t>OGRANICZENIE ODPOWIEDZIALNOŚCI</w:t>
      </w:r>
    </w:p>
    <w:p w14:paraId="5B8FEC2D" w14:textId="77777777" w:rsidR="0013443F" w:rsidRPr="0013443F" w:rsidRDefault="0013443F" w:rsidP="00100C92">
      <w:pPr>
        <w:numPr>
          <w:ilvl w:val="0"/>
          <w:numId w:val="12"/>
        </w:numPr>
        <w:suppressAutoHyphens/>
        <w:spacing w:after="120" w:line="259" w:lineRule="auto"/>
        <w:jc w:val="both"/>
        <w:rPr>
          <w:rFonts w:ascii="Calibri" w:eastAsiaTheme="minorEastAsia" w:hAnsi="Calibri" w:cs="Calibri"/>
          <w:sz w:val="20"/>
          <w:szCs w:val="20"/>
        </w:rPr>
      </w:pPr>
      <w:r w:rsidRPr="0013443F">
        <w:rPr>
          <w:rFonts w:ascii="Calibri" w:eastAsiaTheme="minorEastAsia" w:hAnsi="Calibri" w:cs="Calibri"/>
          <w:sz w:val="20"/>
          <w:szCs w:val="20"/>
        </w:rPr>
        <w:t>Strony ograniczają odpowiedzialność Wykonawcy  (wraz z firmami powiązanymi) związaną z realizacją umowy lub wynikającą z umowy, z tytułu rękojmi, wszelkich roszczeń, strat, szkód powstałych w wyniku działania lub zaniechania Wykonawcy do maksymalnej kwoty 65 000,00 PLN, pokrytej ubezpieczeniem cywilnym Wykonawcy. Kopia polisy OC Wykonawcy stanowi Załącznik  nr 6 do niniejszej umowy.</w:t>
      </w:r>
    </w:p>
    <w:p w14:paraId="3B646858" w14:textId="77777777" w:rsidR="0013443F" w:rsidRPr="0013443F" w:rsidRDefault="0013443F" w:rsidP="00100C92">
      <w:pPr>
        <w:numPr>
          <w:ilvl w:val="0"/>
          <w:numId w:val="12"/>
        </w:numPr>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Całkowita odpowiedzialność za szkody powstałe z winy Wykonawcy lub ŁKA jest określona w niniejszym paragrafie i jest ograniczona do szkód rzeczywiście poniesionych przez - odpowiednio – ŁKA lub Wykonawcę </w:t>
      </w:r>
      <w:r w:rsidRPr="0013443F">
        <w:rPr>
          <w:rFonts w:ascii="Calibri" w:eastAsiaTheme="minorHAnsi" w:hAnsi="Calibri" w:cs="Arial"/>
          <w:sz w:val="20"/>
          <w:szCs w:val="20"/>
          <w:lang w:eastAsia="en-US"/>
        </w:rPr>
        <w:lastRenderedPageBreak/>
        <w:t>(</w:t>
      </w:r>
      <w:proofErr w:type="spellStart"/>
      <w:r w:rsidRPr="0013443F">
        <w:rPr>
          <w:rFonts w:ascii="Calibri" w:eastAsiaTheme="minorHAnsi" w:hAnsi="Calibri" w:cs="Arial"/>
          <w:sz w:val="20"/>
          <w:szCs w:val="20"/>
          <w:lang w:eastAsia="en-US"/>
        </w:rPr>
        <w:t>damnum</w:t>
      </w:r>
      <w:proofErr w:type="spellEnd"/>
      <w:r w:rsidRPr="0013443F">
        <w:rPr>
          <w:rFonts w:ascii="Calibri" w:eastAsiaTheme="minorHAnsi" w:hAnsi="Calibri" w:cs="Arial"/>
          <w:sz w:val="20"/>
          <w:szCs w:val="20"/>
          <w:lang w:eastAsia="en-US"/>
        </w:rPr>
        <w:t xml:space="preserve"> </w:t>
      </w:r>
      <w:proofErr w:type="spellStart"/>
      <w:r w:rsidRPr="0013443F">
        <w:rPr>
          <w:rFonts w:ascii="Calibri" w:eastAsiaTheme="minorHAnsi" w:hAnsi="Calibri" w:cs="Arial"/>
          <w:sz w:val="20"/>
          <w:szCs w:val="20"/>
          <w:lang w:eastAsia="en-US"/>
        </w:rPr>
        <w:t>emergens</w:t>
      </w:r>
      <w:proofErr w:type="spellEnd"/>
      <w:r w:rsidRPr="0013443F">
        <w:rPr>
          <w:rFonts w:ascii="Calibri" w:eastAsiaTheme="minorHAnsi" w:hAnsi="Calibri" w:cs="Arial"/>
          <w:sz w:val="20"/>
          <w:szCs w:val="20"/>
          <w:lang w:eastAsia="en-US"/>
        </w:rPr>
        <w:t>). Dla uściślenia ani Wykonawca lub ŁKA nie będzie ponosił odpowiedzialności z tytułu utraconych korzyści (</w:t>
      </w:r>
      <w:proofErr w:type="spellStart"/>
      <w:r w:rsidRPr="0013443F">
        <w:rPr>
          <w:rFonts w:ascii="Calibri" w:eastAsiaTheme="minorHAnsi" w:hAnsi="Calibri" w:cs="Arial"/>
          <w:sz w:val="20"/>
          <w:szCs w:val="20"/>
          <w:lang w:eastAsia="en-US"/>
        </w:rPr>
        <w:t>lucrum</w:t>
      </w:r>
      <w:proofErr w:type="spellEnd"/>
      <w:r w:rsidRPr="0013443F">
        <w:rPr>
          <w:rFonts w:ascii="Calibri" w:eastAsiaTheme="minorHAnsi" w:hAnsi="Calibri" w:cs="Arial"/>
          <w:sz w:val="20"/>
          <w:szCs w:val="20"/>
          <w:lang w:eastAsia="en-US"/>
        </w:rPr>
        <w:t xml:space="preserve"> </w:t>
      </w:r>
      <w:proofErr w:type="spellStart"/>
      <w:r w:rsidRPr="0013443F">
        <w:rPr>
          <w:rFonts w:ascii="Calibri" w:eastAsiaTheme="minorHAnsi" w:hAnsi="Calibri" w:cs="Arial"/>
          <w:sz w:val="20"/>
          <w:szCs w:val="20"/>
          <w:lang w:eastAsia="en-US"/>
        </w:rPr>
        <w:t>cessans</w:t>
      </w:r>
      <w:proofErr w:type="spellEnd"/>
      <w:r w:rsidRPr="0013443F">
        <w:rPr>
          <w:rFonts w:ascii="Calibri" w:eastAsiaTheme="minorHAnsi" w:hAnsi="Calibri" w:cs="Arial"/>
          <w:sz w:val="20"/>
          <w:szCs w:val="20"/>
          <w:lang w:eastAsia="en-US"/>
        </w:rPr>
        <w:t>).</w:t>
      </w:r>
    </w:p>
    <w:p w14:paraId="1603C453" w14:textId="77777777" w:rsidR="0013443F" w:rsidRPr="0013443F" w:rsidRDefault="0013443F" w:rsidP="00100C92">
      <w:pPr>
        <w:numPr>
          <w:ilvl w:val="0"/>
          <w:numId w:val="12"/>
        </w:numPr>
        <w:suppressAutoHyphens/>
        <w:spacing w:after="120" w:line="259" w:lineRule="auto"/>
        <w:jc w:val="both"/>
        <w:rPr>
          <w:rFonts w:ascii="Calibri" w:eastAsiaTheme="minorEastAsia" w:hAnsi="Calibri" w:cs="Calibri"/>
          <w:sz w:val="20"/>
          <w:szCs w:val="20"/>
        </w:rPr>
      </w:pPr>
      <w:r w:rsidRPr="0013443F">
        <w:rPr>
          <w:rFonts w:ascii="Calibri" w:eastAsiaTheme="minorEastAsia" w:hAnsi="Calibri" w:cs="Calibri"/>
          <w:sz w:val="20"/>
          <w:szCs w:val="20"/>
        </w:rPr>
        <w:t>Ograniczenie powyższe nie dotyczy roszczeń, których zaspokojenie jest obowiązkowe z mocy prawa.</w:t>
      </w:r>
    </w:p>
    <w:p w14:paraId="298F5B27" w14:textId="77777777" w:rsidR="0013443F" w:rsidRPr="0013443F" w:rsidRDefault="0013443F" w:rsidP="0013443F">
      <w:pPr>
        <w:jc w:val="center"/>
        <w:rPr>
          <w:rFonts w:ascii="Calibri" w:eastAsiaTheme="minorEastAsia" w:hAnsi="Calibri" w:cs="Arial"/>
          <w:sz w:val="20"/>
          <w:szCs w:val="20"/>
        </w:rPr>
      </w:pPr>
      <w:r w:rsidRPr="0013443F">
        <w:rPr>
          <w:rFonts w:ascii="Calibri" w:eastAsiaTheme="minorEastAsia" w:hAnsi="Calibri"/>
          <w:b/>
          <w:sz w:val="20"/>
          <w:szCs w:val="20"/>
        </w:rPr>
        <w:t>§ 8</w:t>
      </w:r>
    </w:p>
    <w:p w14:paraId="7BA8A714" w14:textId="77777777" w:rsidR="0013443F" w:rsidRPr="0013443F" w:rsidRDefault="0013443F" w:rsidP="0013443F">
      <w:pPr>
        <w:spacing w:after="120" w:line="259" w:lineRule="auto"/>
        <w:jc w:val="center"/>
        <w:rPr>
          <w:rFonts w:ascii="Calibri" w:eastAsiaTheme="minorHAnsi" w:hAnsi="Calibri" w:cs="Arial"/>
          <w:b/>
          <w:sz w:val="20"/>
          <w:szCs w:val="20"/>
          <w:lang w:eastAsia="en-US"/>
        </w:rPr>
      </w:pPr>
      <w:r w:rsidRPr="0013443F">
        <w:rPr>
          <w:rFonts w:ascii="Calibri" w:eastAsiaTheme="minorHAnsi" w:hAnsi="Calibri" w:cs="Arial"/>
          <w:b/>
          <w:sz w:val="20"/>
          <w:szCs w:val="20"/>
          <w:lang w:eastAsia="en-US"/>
        </w:rPr>
        <w:t xml:space="preserve">CZAS TRWANIA UMOWY </w:t>
      </w:r>
    </w:p>
    <w:p w14:paraId="101EA826" w14:textId="77777777" w:rsidR="0013443F" w:rsidRPr="0013443F" w:rsidRDefault="0013443F" w:rsidP="0013443F">
      <w:pPr>
        <w:widowControl w:val="0"/>
        <w:tabs>
          <w:tab w:val="num" w:pos="0"/>
        </w:tabs>
        <w:suppressAutoHyphens/>
        <w:spacing w:after="120" w:line="259" w:lineRule="auto"/>
        <w:jc w:val="both"/>
        <w:rPr>
          <w:rFonts w:ascii="Calibri" w:eastAsiaTheme="minorHAnsi" w:hAnsi="Calibri" w:cs="Arial"/>
          <w:sz w:val="20"/>
          <w:szCs w:val="20"/>
          <w:lang w:eastAsia="en-US"/>
        </w:rPr>
      </w:pPr>
      <w:r w:rsidRPr="0013443F">
        <w:rPr>
          <w:rFonts w:ascii="Calibri" w:eastAsiaTheme="minorHAnsi" w:hAnsi="Calibri" w:cs="Calibri"/>
          <w:sz w:val="20"/>
          <w:szCs w:val="20"/>
          <w:lang w:eastAsia="en-US"/>
        </w:rPr>
        <w:t xml:space="preserve">Niniejsza Umowa zostaje zawarta na okres 12 miesięcy liczony od dnia podpisania umowy, bez możliwości wcześniejszego wypowiedzenia przez którąkolwiek ze Stron, z wyjątkami określonymi w § 9. </w:t>
      </w:r>
    </w:p>
    <w:p w14:paraId="03257347" w14:textId="77777777" w:rsidR="0013443F" w:rsidRPr="0013443F" w:rsidRDefault="0013443F" w:rsidP="0013443F">
      <w:pPr>
        <w:jc w:val="center"/>
        <w:rPr>
          <w:rFonts w:ascii="Calibri" w:eastAsiaTheme="minorEastAsia" w:hAnsi="Calibri"/>
          <w:b/>
          <w:sz w:val="10"/>
          <w:szCs w:val="10"/>
        </w:rPr>
      </w:pPr>
    </w:p>
    <w:p w14:paraId="4EC42A7B" w14:textId="77777777" w:rsidR="0013443F" w:rsidRPr="0013443F" w:rsidRDefault="0013443F" w:rsidP="0013443F">
      <w:pPr>
        <w:jc w:val="center"/>
        <w:rPr>
          <w:rFonts w:ascii="Calibri" w:eastAsiaTheme="minorEastAsia" w:hAnsi="Calibri" w:cs="Arial"/>
          <w:sz w:val="20"/>
          <w:szCs w:val="20"/>
        </w:rPr>
      </w:pPr>
      <w:r w:rsidRPr="0013443F">
        <w:rPr>
          <w:rFonts w:ascii="Calibri" w:eastAsiaTheme="minorEastAsia" w:hAnsi="Calibri"/>
          <w:b/>
          <w:sz w:val="20"/>
          <w:szCs w:val="20"/>
        </w:rPr>
        <w:t>§ 9</w:t>
      </w:r>
    </w:p>
    <w:p w14:paraId="569E99A9" w14:textId="77777777" w:rsidR="0013443F" w:rsidRPr="0013443F" w:rsidRDefault="0013443F" w:rsidP="0013443F">
      <w:pPr>
        <w:spacing w:after="120" w:line="259" w:lineRule="auto"/>
        <w:jc w:val="center"/>
        <w:rPr>
          <w:rFonts w:ascii="Calibri" w:eastAsiaTheme="minorHAnsi" w:hAnsi="Calibri" w:cs="Arial"/>
          <w:b/>
          <w:sz w:val="20"/>
          <w:szCs w:val="20"/>
          <w:lang w:eastAsia="en-US"/>
        </w:rPr>
      </w:pPr>
      <w:r w:rsidRPr="0013443F">
        <w:rPr>
          <w:rFonts w:ascii="Calibri" w:eastAsiaTheme="minorHAnsi" w:hAnsi="Calibri" w:cs="Arial"/>
          <w:b/>
          <w:sz w:val="20"/>
          <w:szCs w:val="20"/>
          <w:lang w:eastAsia="en-US"/>
        </w:rPr>
        <w:t>WYPOWIEDZENIE UMOWY</w:t>
      </w:r>
    </w:p>
    <w:p w14:paraId="1D79C53C" w14:textId="77777777" w:rsidR="0013443F" w:rsidRPr="0013443F" w:rsidRDefault="0013443F" w:rsidP="00100C92">
      <w:pPr>
        <w:widowControl w:val="0"/>
        <w:numPr>
          <w:ilvl w:val="0"/>
          <w:numId w:val="21"/>
        </w:numPr>
        <w:suppressAutoHyphens/>
        <w:spacing w:after="120" w:line="259" w:lineRule="auto"/>
        <w:jc w:val="both"/>
        <w:rPr>
          <w:rFonts w:ascii="Calibri" w:eastAsiaTheme="minorEastAsia" w:hAnsi="Calibri" w:cs="Calibri"/>
          <w:sz w:val="20"/>
          <w:szCs w:val="20"/>
        </w:rPr>
      </w:pPr>
      <w:r w:rsidRPr="0013443F">
        <w:rPr>
          <w:rFonts w:ascii="Calibri" w:eastAsiaTheme="minorEastAsia" w:hAnsi="Calibri" w:cs="Calibri"/>
          <w:sz w:val="20"/>
          <w:szCs w:val="20"/>
        </w:rPr>
        <w:t>W razie stałego i istotnego naruszenia istotnych postanowień niniejszej Umowy przez jedną ze Stron, druga Strona jest uprawniona do rozwiązania niniejszej Umowy ze skutkiem natychmiastowym, po uprzednim poinformowaniu Strony naruszającej o stwierdzonych naruszeniach i bezskutecznym upływie terminu wyznaczonego na ich eliminację, określonego na co najmniej 30 dni kalendarzowych od dnia odbioru pisemnego żądania ich eliminacji.</w:t>
      </w:r>
    </w:p>
    <w:p w14:paraId="6390444B" w14:textId="77777777" w:rsidR="0013443F" w:rsidRPr="0013443F" w:rsidRDefault="0013443F" w:rsidP="00100C92">
      <w:pPr>
        <w:widowControl w:val="0"/>
        <w:numPr>
          <w:ilvl w:val="0"/>
          <w:numId w:val="21"/>
        </w:numPr>
        <w:suppressAutoHyphens/>
        <w:spacing w:after="120" w:line="259" w:lineRule="auto"/>
        <w:jc w:val="both"/>
        <w:rPr>
          <w:rFonts w:ascii="Calibri" w:eastAsiaTheme="minorEastAsia" w:hAnsi="Calibri" w:cs="Calibri"/>
          <w:sz w:val="20"/>
          <w:szCs w:val="20"/>
        </w:rPr>
      </w:pPr>
      <w:r w:rsidRPr="0013443F">
        <w:rPr>
          <w:rFonts w:ascii="Calibri" w:hAnsi="Calibri" w:cs="Calibri"/>
          <w:sz w:val="20"/>
          <w:szCs w:val="20"/>
        </w:rPr>
        <w:t xml:space="preserve">Każda ze Stron będzie mieć prawo według swojego uznania, do niezwłocznego rozwiązania niniejszej Umowy jeżeli druga Strona wprowadziła zmiany, uniemożliwiające wykonanie postanowień niniejszej Umowy. Wykonawca może niezwłocznie </w:t>
      </w:r>
      <w:r w:rsidRPr="0013443F">
        <w:rPr>
          <w:rFonts w:ascii="Calibri" w:eastAsiaTheme="minorEastAsia" w:hAnsi="Calibri" w:cs="Calibri"/>
          <w:sz w:val="20"/>
          <w:szCs w:val="20"/>
        </w:rPr>
        <w:t xml:space="preserve">zaprzestać oferowania i obsługi płatności bezgotówkowych na uzgodnionych warunkach jeśli instytucje obsługujące płatności (w rodzaju VISA, </w:t>
      </w:r>
      <w:proofErr w:type="spellStart"/>
      <w:r w:rsidRPr="0013443F">
        <w:rPr>
          <w:rFonts w:ascii="Calibri" w:eastAsiaTheme="minorEastAsia" w:hAnsi="Calibri" w:cs="Calibri"/>
          <w:sz w:val="20"/>
          <w:szCs w:val="20"/>
        </w:rPr>
        <w:t>MasterCard</w:t>
      </w:r>
      <w:proofErr w:type="spellEnd"/>
      <w:r w:rsidRPr="0013443F">
        <w:rPr>
          <w:rFonts w:ascii="Calibri" w:eastAsiaTheme="minorEastAsia" w:hAnsi="Calibri" w:cs="Calibri"/>
          <w:sz w:val="20"/>
          <w:szCs w:val="20"/>
        </w:rPr>
        <w:t xml:space="preserve">) zmieniły zasady współpracy. W takim przypadku ŁKA ma prawo do rozwiązania niniejszej Umowy ze skutkiem natychmiastowym. </w:t>
      </w:r>
    </w:p>
    <w:p w14:paraId="3098E59C" w14:textId="77777777" w:rsidR="0013443F" w:rsidRPr="0013443F" w:rsidRDefault="0013443F" w:rsidP="00100C92">
      <w:pPr>
        <w:widowControl w:val="0"/>
        <w:numPr>
          <w:ilvl w:val="0"/>
          <w:numId w:val="21"/>
        </w:numPr>
        <w:suppressAutoHyphens/>
        <w:spacing w:after="120" w:line="259" w:lineRule="auto"/>
        <w:jc w:val="both"/>
        <w:rPr>
          <w:rFonts w:ascii="Calibri" w:eastAsiaTheme="minorEastAsia" w:hAnsi="Calibri" w:cs="Calibri"/>
          <w:sz w:val="20"/>
          <w:szCs w:val="20"/>
        </w:rPr>
      </w:pPr>
      <w:r w:rsidRPr="0013443F">
        <w:rPr>
          <w:rFonts w:ascii="Calibri" w:eastAsiaTheme="minorEastAsia" w:hAnsi="Calibri" w:cs="Calibri"/>
          <w:sz w:val="20"/>
          <w:szCs w:val="20"/>
        </w:rPr>
        <w:t>Wypowiedzenie Umowy powinno być wysłane listem poleconym z potwierdzeniem odbioru.</w:t>
      </w:r>
    </w:p>
    <w:p w14:paraId="74AD6EE1" w14:textId="77777777" w:rsidR="0013443F" w:rsidRPr="0013443F" w:rsidRDefault="0013443F" w:rsidP="00100C92">
      <w:pPr>
        <w:widowControl w:val="0"/>
        <w:numPr>
          <w:ilvl w:val="0"/>
          <w:numId w:val="21"/>
        </w:numPr>
        <w:suppressAutoHyphens/>
        <w:spacing w:after="120" w:line="259" w:lineRule="auto"/>
        <w:jc w:val="both"/>
        <w:rPr>
          <w:rFonts w:ascii="Calibri" w:eastAsiaTheme="minorEastAsia" w:hAnsi="Calibri" w:cs="Calibri"/>
          <w:sz w:val="20"/>
          <w:szCs w:val="20"/>
        </w:rPr>
      </w:pPr>
      <w:r w:rsidRPr="0013443F">
        <w:rPr>
          <w:rFonts w:ascii="Calibri" w:eastAsiaTheme="minorEastAsia" w:hAnsi="Calibri" w:cs="Calibri"/>
          <w:sz w:val="20"/>
          <w:szCs w:val="20"/>
        </w:rPr>
        <w:t>Po rozwiązaniu tej Umowy:</w:t>
      </w:r>
    </w:p>
    <w:p w14:paraId="3C83AC71" w14:textId="77777777" w:rsidR="0013443F" w:rsidRPr="0013443F" w:rsidRDefault="0013443F" w:rsidP="00100C92">
      <w:pPr>
        <w:numPr>
          <w:ilvl w:val="0"/>
          <w:numId w:val="13"/>
        </w:numPr>
        <w:suppressAutoHyphens/>
        <w:spacing w:after="120" w:line="259" w:lineRule="auto"/>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wygaśnie obowiązek Wykonawcy, co do świadczenia usług na podstawie niniejszej umowy;</w:t>
      </w:r>
    </w:p>
    <w:p w14:paraId="227B4AE3" w14:textId="77777777" w:rsidR="0013443F" w:rsidRPr="0013443F" w:rsidRDefault="0013443F" w:rsidP="00100C92">
      <w:pPr>
        <w:numPr>
          <w:ilvl w:val="0"/>
          <w:numId w:val="13"/>
        </w:numPr>
        <w:suppressAutoHyphens/>
        <w:spacing w:after="120" w:line="259" w:lineRule="auto"/>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każda ze Stron zwróci drugiej Stronie Informacje Poufne dotyczące drugiej Strony, które uzyskała na mocy lub w związku z niniejszą Umową;</w:t>
      </w:r>
    </w:p>
    <w:p w14:paraId="6EF4A627" w14:textId="77777777" w:rsidR="0013443F" w:rsidRPr="0013443F" w:rsidRDefault="0013443F" w:rsidP="00100C92">
      <w:pPr>
        <w:numPr>
          <w:ilvl w:val="0"/>
          <w:numId w:val="13"/>
        </w:numPr>
        <w:suppressAutoHyphens/>
        <w:spacing w:after="120" w:line="259" w:lineRule="auto"/>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ŁKA przestanie używać Oprogramowania sprzedażowego dostarczonego przez Wykonawcę;</w:t>
      </w:r>
    </w:p>
    <w:p w14:paraId="3A970F25" w14:textId="77777777" w:rsidR="0013443F" w:rsidRPr="0013443F" w:rsidRDefault="0013443F" w:rsidP="00100C92">
      <w:pPr>
        <w:numPr>
          <w:ilvl w:val="0"/>
          <w:numId w:val="13"/>
        </w:numPr>
        <w:suppressAutoHyphens/>
        <w:spacing w:after="120" w:line="259" w:lineRule="auto"/>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Strony dokonają niezwłocznie wzajemnego rozliczenia;</w:t>
      </w:r>
    </w:p>
    <w:p w14:paraId="502CC459" w14:textId="77777777" w:rsidR="0013443F" w:rsidRPr="0013443F" w:rsidRDefault="0013443F" w:rsidP="00100C92">
      <w:pPr>
        <w:numPr>
          <w:ilvl w:val="0"/>
          <w:numId w:val="13"/>
        </w:numPr>
        <w:suppressAutoHyphens/>
        <w:spacing w:after="120" w:line="259" w:lineRule="auto"/>
        <w:jc w:val="both"/>
        <w:rPr>
          <w:rFonts w:ascii="Calibri" w:eastAsiaTheme="minorHAnsi" w:hAnsi="Calibri" w:cs="Calibri"/>
          <w:sz w:val="20"/>
          <w:szCs w:val="20"/>
          <w:lang w:eastAsia="en-US"/>
        </w:rPr>
      </w:pPr>
      <w:r w:rsidRPr="0013443F">
        <w:rPr>
          <w:rFonts w:ascii="Calibri" w:eastAsiaTheme="minorHAnsi" w:hAnsi="Calibri" w:cs="Calibri"/>
          <w:sz w:val="20"/>
          <w:szCs w:val="20"/>
          <w:lang w:eastAsia="en-US"/>
        </w:rPr>
        <w:t>Wykonawca może usunąć wszelkie urządzenia należące do Wykonawcy.</w:t>
      </w:r>
    </w:p>
    <w:p w14:paraId="15457E7E" w14:textId="77777777" w:rsidR="0013443F" w:rsidRPr="0013443F" w:rsidRDefault="0013443F" w:rsidP="00BB1DC6">
      <w:pPr>
        <w:spacing w:after="160" w:line="259" w:lineRule="auto"/>
        <w:rPr>
          <w:rFonts w:ascii="Calibri" w:eastAsiaTheme="minorHAnsi" w:hAnsi="Calibri" w:cstheme="minorBidi"/>
          <w:b/>
          <w:sz w:val="10"/>
          <w:szCs w:val="10"/>
          <w:lang w:eastAsia="en-US"/>
        </w:rPr>
      </w:pPr>
    </w:p>
    <w:p w14:paraId="26125F13" w14:textId="77777777" w:rsidR="0013443F" w:rsidRPr="0013443F" w:rsidRDefault="0013443F" w:rsidP="0013443F">
      <w:pPr>
        <w:jc w:val="center"/>
        <w:rPr>
          <w:rFonts w:ascii="Calibri" w:eastAsiaTheme="minorEastAsia" w:hAnsi="Calibri"/>
          <w:b/>
          <w:sz w:val="20"/>
          <w:szCs w:val="20"/>
        </w:rPr>
      </w:pPr>
      <w:r w:rsidRPr="0013443F">
        <w:rPr>
          <w:rFonts w:ascii="Calibri" w:eastAsiaTheme="minorEastAsia" w:hAnsi="Calibri"/>
          <w:b/>
          <w:sz w:val="20"/>
          <w:szCs w:val="20"/>
        </w:rPr>
        <w:t>§ 10</w:t>
      </w:r>
    </w:p>
    <w:p w14:paraId="29D61154" w14:textId="77777777" w:rsidR="0013443F" w:rsidRPr="0013443F" w:rsidRDefault="0013443F" w:rsidP="0013443F">
      <w:pPr>
        <w:spacing w:after="120" w:line="259" w:lineRule="auto"/>
        <w:jc w:val="center"/>
        <w:rPr>
          <w:rFonts w:ascii="Calibri" w:eastAsiaTheme="minorHAnsi" w:hAnsi="Calibri" w:cs="Arial"/>
          <w:b/>
          <w:sz w:val="20"/>
          <w:szCs w:val="20"/>
          <w:lang w:eastAsia="en-US"/>
        </w:rPr>
      </w:pPr>
      <w:r w:rsidRPr="0013443F">
        <w:rPr>
          <w:rFonts w:ascii="Calibri" w:eastAsiaTheme="minorHAnsi" w:hAnsi="Calibri" w:cs="Arial"/>
          <w:b/>
          <w:sz w:val="20"/>
          <w:szCs w:val="20"/>
          <w:lang w:eastAsia="en-US"/>
        </w:rPr>
        <w:t>INFORMACJE POUFNE</w:t>
      </w:r>
    </w:p>
    <w:p w14:paraId="14638A8D" w14:textId="77777777" w:rsidR="0013443F" w:rsidRPr="0013443F" w:rsidRDefault="0013443F" w:rsidP="00100C92">
      <w:pPr>
        <w:numPr>
          <w:ilvl w:val="0"/>
          <w:numId w:val="14"/>
        </w:numPr>
        <w:suppressAutoHyphens/>
        <w:spacing w:after="120" w:line="259" w:lineRule="auto"/>
        <w:ind w:left="318" w:hanging="284"/>
        <w:jc w:val="both"/>
        <w:rPr>
          <w:rFonts w:ascii="Calibri" w:hAnsi="Calibri" w:cs="Calibri"/>
          <w:sz w:val="20"/>
          <w:szCs w:val="20"/>
        </w:rPr>
      </w:pPr>
      <w:r w:rsidRPr="0013443F">
        <w:rPr>
          <w:rFonts w:ascii="Calibri" w:hAnsi="Calibri" w:cs="Calibri"/>
          <w:sz w:val="20"/>
          <w:szCs w:val="20"/>
        </w:rPr>
        <w:t>Każda ze Stron (“</w:t>
      </w:r>
      <w:r w:rsidRPr="0013443F">
        <w:rPr>
          <w:rFonts w:ascii="Calibri" w:hAnsi="Calibri" w:cs="Calibri"/>
          <w:b/>
          <w:bCs/>
          <w:sz w:val="20"/>
          <w:szCs w:val="20"/>
        </w:rPr>
        <w:t>Strona Ujawniająca</w:t>
      </w:r>
      <w:r w:rsidRPr="0013443F">
        <w:rPr>
          <w:rFonts w:ascii="Calibri" w:hAnsi="Calibri" w:cs="Calibri"/>
          <w:sz w:val="20"/>
          <w:szCs w:val="20"/>
        </w:rPr>
        <w:t>”) może według własnego uznania udostępnić drugiej Stronie (“</w:t>
      </w:r>
      <w:r w:rsidRPr="0013443F">
        <w:rPr>
          <w:rFonts w:ascii="Calibri" w:hAnsi="Calibri" w:cs="Calibri"/>
          <w:b/>
          <w:bCs/>
          <w:sz w:val="20"/>
          <w:szCs w:val="20"/>
        </w:rPr>
        <w:t>Odbiorca</w:t>
      </w:r>
      <w:r w:rsidRPr="0013443F">
        <w:rPr>
          <w:rFonts w:ascii="Calibri" w:hAnsi="Calibri" w:cs="Calibri"/>
          <w:sz w:val="20"/>
          <w:szCs w:val="20"/>
        </w:rPr>
        <w:t>”) informacje poufne związane ze sprzętem lub Oprogramowaniem, dokumenty projektowe, technologie zastrzeżone, procesy produkcyjne, procesy lub procedury biznesowe, plany rozwoju produktów, instrukcje obsługi, informacje marketingowe, cenowe bądź strategiczne, dane dotyczące kosztów bądź cen lub jakiekolwiek inne informacje, które Strona Ujawniająca określiła jako poufne („Informacje Poufne”).</w:t>
      </w:r>
    </w:p>
    <w:p w14:paraId="49C6FE31" w14:textId="77777777" w:rsidR="0013443F" w:rsidRPr="0013443F" w:rsidRDefault="0013443F" w:rsidP="00100C92">
      <w:pPr>
        <w:numPr>
          <w:ilvl w:val="0"/>
          <w:numId w:val="14"/>
        </w:numPr>
        <w:suppressAutoHyphens/>
        <w:spacing w:after="120" w:line="259" w:lineRule="auto"/>
        <w:ind w:left="318" w:hanging="284"/>
        <w:jc w:val="both"/>
        <w:rPr>
          <w:rFonts w:ascii="Calibri" w:hAnsi="Calibri" w:cs="Calibri"/>
          <w:sz w:val="20"/>
          <w:szCs w:val="20"/>
        </w:rPr>
      </w:pPr>
      <w:r w:rsidRPr="0013443F">
        <w:rPr>
          <w:rFonts w:ascii="Calibri" w:hAnsi="Calibri" w:cs="Calibri"/>
          <w:sz w:val="20"/>
          <w:szCs w:val="20"/>
        </w:rPr>
        <w:t>Wedle definicji zawartej w niniejszej Umowie, Informacje Poufne powinny zawierać wyłącznie dane ujawnione lub przekazane Odbiorcy, w formie ustnej lub pisemnej bądź jakiejkolwiek innej (wliczając, bez ograniczeń, informacje zawarte w oprogramowaniu komputerowym lub przechowywane na nośniku danych elektronicznych)”.</w:t>
      </w:r>
    </w:p>
    <w:p w14:paraId="721275C4" w14:textId="77777777" w:rsidR="0013443F" w:rsidRPr="0013443F" w:rsidRDefault="0013443F" w:rsidP="00100C92">
      <w:pPr>
        <w:numPr>
          <w:ilvl w:val="0"/>
          <w:numId w:val="14"/>
        </w:numPr>
        <w:suppressAutoHyphens/>
        <w:spacing w:after="120" w:line="259" w:lineRule="auto"/>
        <w:ind w:left="318" w:hanging="284"/>
        <w:jc w:val="both"/>
        <w:rPr>
          <w:rFonts w:ascii="Calibri" w:hAnsi="Calibri" w:cs="Calibri"/>
          <w:sz w:val="20"/>
          <w:szCs w:val="20"/>
        </w:rPr>
      </w:pPr>
      <w:r w:rsidRPr="0013443F">
        <w:rPr>
          <w:rFonts w:ascii="Calibri" w:hAnsi="Calibri" w:cs="Calibri"/>
          <w:sz w:val="20"/>
          <w:szCs w:val="20"/>
        </w:rPr>
        <w:lastRenderedPageBreak/>
        <w:t>Obowiązki poufności zawarte w niniejszej Umowie nie będą odnosić się do informacji, które:</w:t>
      </w:r>
    </w:p>
    <w:p w14:paraId="493CC37C" w14:textId="77777777" w:rsidR="0013443F" w:rsidRPr="0013443F" w:rsidRDefault="0013443F" w:rsidP="00100C92">
      <w:pPr>
        <w:widowControl w:val="0"/>
        <w:numPr>
          <w:ilvl w:val="0"/>
          <w:numId w:val="18"/>
        </w:numPr>
        <w:suppressAutoHyphens/>
        <w:spacing w:after="120" w:line="259" w:lineRule="auto"/>
        <w:jc w:val="both"/>
        <w:rPr>
          <w:rFonts w:ascii="Calibri" w:hAnsi="Calibri" w:cs="Calibri"/>
          <w:sz w:val="20"/>
          <w:szCs w:val="20"/>
        </w:rPr>
      </w:pPr>
      <w:r w:rsidRPr="0013443F">
        <w:rPr>
          <w:rFonts w:ascii="Calibri" w:hAnsi="Calibri" w:cs="Calibri"/>
          <w:sz w:val="20"/>
          <w:szCs w:val="20"/>
        </w:rPr>
        <w:t xml:space="preserve">są zawarte w drukowanej niezastrzeżonej publikacji, wydanej przed datą zawarcia tej Umowy; </w:t>
      </w:r>
    </w:p>
    <w:p w14:paraId="3B243973" w14:textId="77777777" w:rsidR="0013443F" w:rsidRPr="0013443F" w:rsidRDefault="0013443F" w:rsidP="00100C92">
      <w:pPr>
        <w:widowControl w:val="0"/>
        <w:numPr>
          <w:ilvl w:val="0"/>
          <w:numId w:val="18"/>
        </w:numPr>
        <w:suppressAutoHyphens/>
        <w:spacing w:after="120" w:line="259" w:lineRule="auto"/>
        <w:jc w:val="both"/>
        <w:rPr>
          <w:rFonts w:ascii="Calibri" w:hAnsi="Calibri" w:cs="Calibri"/>
          <w:sz w:val="20"/>
          <w:szCs w:val="20"/>
        </w:rPr>
      </w:pPr>
      <w:r w:rsidRPr="0013443F">
        <w:rPr>
          <w:rFonts w:ascii="Calibri" w:hAnsi="Calibri" w:cs="Calibri"/>
          <w:sz w:val="20"/>
          <w:szCs w:val="20"/>
        </w:rPr>
        <w:t xml:space="preserve">są lub będą powszechnie znane z powodu innego niż poprzez niewłaściwe działanie lub zaniechanie działania ze strony Odbiorcy; </w:t>
      </w:r>
    </w:p>
    <w:p w14:paraId="77BCBC9A" w14:textId="77777777" w:rsidR="0013443F" w:rsidRPr="0013443F" w:rsidRDefault="0013443F" w:rsidP="00100C92">
      <w:pPr>
        <w:widowControl w:val="0"/>
        <w:numPr>
          <w:ilvl w:val="0"/>
          <w:numId w:val="18"/>
        </w:numPr>
        <w:suppressAutoHyphens/>
        <w:spacing w:after="120" w:line="259" w:lineRule="auto"/>
        <w:jc w:val="both"/>
        <w:rPr>
          <w:rFonts w:ascii="Calibri" w:hAnsi="Calibri" w:cs="Calibri"/>
          <w:sz w:val="20"/>
          <w:szCs w:val="20"/>
        </w:rPr>
      </w:pPr>
      <w:r w:rsidRPr="0013443F">
        <w:rPr>
          <w:rFonts w:ascii="Calibri" w:hAnsi="Calibri" w:cs="Calibri"/>
          <w:sz w:val="20"/>
          <w:szCs w:val="20"/>
        </w:rPr>
        <w:t xml:space="preserve">są znane Odbiorcy bez jakichkolwiek zastrzeżeń dotyczących własności w chwili otrzymania ich od Strony Ujawniającej lub będą znane Odbiorcy bez zastrzeżeń dotyczących własności ze źródła innego niż Strona Ujawniająca, pod warunkiem, że źródło takie jest uprawnione do ujawnia Informacji Poufnych bez ograniczeń lub </w:t>
      </w:r>
    </w:p>
    <w:p w14:paraId="1E9C5942" w14:textId="77777777" w:rsidR="0013443F" w:rsidRPr="0013443F" w:rsidRDefault="0013443F" w:rsidP="00100C92">
      <w:pPr>
        <w:widowControl w:val="0"/>
        <w:numPr>
          <w:ilvl w:val="0"/>
          <w:numId w:val="18"/>
        </w:numPr>
        <w:suppressAutoHyphens/>
        <w:spacing w:after="120" w:line="259" w:lineRule="auto"/>
        <w:jc w:val="both"/>
        <w:rPr>
          <w:rFonts w:ascii="Calibri" w:hAnsi="Calibri" w:cs="Calibri"/>
          <w:sz w:val="20"/>
          <w:szCs w:val="20"/>
        </w:rPr>
      </w:pPr>
      <w:r w:rsidRPr="0013443F">
        <w:rPr>
          <w:rFonts w:ascii="Calibri" w:hAnsi="Calibri" w:cs="Calibri"/>
          <w:sz w:val="20"/>
          <w:szCs w:val="20"/>
        </w:rPr>
        <w:t xml:space="preserve">są zdobyte przez Odbiorcę niezależnie, co wykażą pisemne rejestry, bez odniesienia do Informacji Poufnych ujawnionych przez stronę Ujawniającą lub </w:t>
      </w:r>
    </w:p>
    <w:p w14:paraId="6F18EF72" w14:textId="77777777" w:rsidR="0013443F" w:rsidRPr="0013443F" w:rsidRDefault="0013443F" w:rsidP="00100C92">
      <w:pPr>
        <w:widowControl w:val="0"/>
        <w:numPr>
          <w:ilvl w:val="0"/>
          <w:numId w:val="18"/>
        </w:numPr>
        <w:suppressAutoHyphens/>
        <w:spacing w:after="120" w:line="259" w:lineRule="auto"/>
        <w:jc w:val="both"/>
        <w:rPr>
          <w:rFonts w:ascii="Calibri" w:hAnsi="Calibri" w:cs="Calibri"/>
          <w:sz w:val="20"/>
          <w:szCs w:val="20"/>
        </w:rPr>
      </w:pPr>
      <w:r w:rsidRPr="0013443F">
        <w:rPr>
          <w:rFonts w:ascii="Calibri" w:hAnsi="Calibri" w:cs="Calibri"/>
          <w:sz w:val="20"/>
          <w:szCs w:val="20"/>
        </w:rPr>
        <w:t>mają być ujawnione Odbiorcy w celu zachowania zgodności z obowiązującymi prawami lub regulacjami, bądź nakazem sądowym, pod warunkiem, że Odbiorca dostarczy wcześniej Stronie Ujawniającej pisemne powiadomienie o nakazie lub żądaniu wymagającym ujawnienia informacji.</w:t>
      </w:r>
    </w:p>
    <w:p w14:paraId="2AA6EAA4" w14:textId="77777777" w:rsidR="0013443F" w:rsidRPr="0013443F" w:rsidRDefault="0013443F" w:rsidP="00100C92">
      <w:pPr>
        <w:numPr>
          <w:ilvl w:val="0"/>
          <w:numId w:val="14"/>
        </w:numPr>
        <w:suppressAutoHyphens/>
        <w:spacing w:after="120" w:line="259" w:lineRule="auto"/>
        <w:ind w:left="284" w:hanging="284"/>
        <w:jc w:val="both"/>
        <w:rPr>
          <w:rFonts w:ascii="Calibri" w:hAnsi="Calibri" w:cs="Calibri"/>
          <w:sz w:val="20"/>
          <w:szCs w:val="20"/>
        </w:rPr>
      </w:pPr>
      <w:r w:rsidRPr="0013443F">
        <w:rPr>
          <w:rFonts w:ascii="Calibri" w:hAnsi="Calibri" w:cs="Calibri"/>
          <w:sz w:val="20"/>
          <w:szCs w:val="20"/>
        </w:rPr>
        <w:t>Odbiorca zgadza się otrzymywać i zachowywać Informacje Poufne w ścisłej tajemnicy, jak również chronić je z taką samą starannością, z jaką Odbiorca ochrania własne informacje poufne. Odbiorca zgadza się również nie używać dla własnych korzyści wszelkich Informacji Poufnych otrzymanych od Strony Ujawniającej, ani nie ujawniać takich informacji osobom trzecim bez pisemnej zgody upoważnionego przedstawiciela Strony Ujawniającej, chyba że prawo będzie tego wymagać od Odbiorcy. Odbiorca odpowiednio powiadomi o takich zamierzonych ujawnieniach, aby strona Ujawniająca mogła podjąć racjonalne kroki mające zapobiec takiemu ujawnieniu. Obowiązki Stron na mocy tych postanowień dotyczących poufności będą wymagalne po zakończeniu ich ustaleń biznesowych i/lub relacji określonych umową, niezależnie od sposobu, w jaki takie zakończenie nastąpiło.</w:t>
      </w:r>
    </w:p>
    <w:p w14:paraId="608463BA" w14:textId="77777777" w:rsidR="0013443F" w:rsidRPr="0013443F" w:rsidRDefault="0013443F" w:rsidP="00100C92">
      <w:pPr>
        <w:numPr>
          <w:ilvl w:val="0"/>
          <w:numId w:val="14"/>
        </w:numPr>
        <w:suppressAutoHyphens/>
        <w:spacing w:after="120" w:line="259" w:lineRule="auto"/>
        <w:ind w:left="284" w:hanging="284"/>
        <w:jc w:val="both"/>
        <w:rPr>
          <w:rFonts w:ascii="Calibri" w:hAnsi="Calibri" w:cs="Calibri"/>
          <w:sz w:val="20"/>
          <w:szCs w:val="20"/>
        </w:rPr>
      </w:pPr>
      <w:r w:rsidRPr="0013443F">
        <w:rPr>
          <w:rFonts w:ascii="Calibri" w:hAnsi="Calibri" w:cs="Calibri"/>
          <w:sz w:val="20"/>
          <w:szCs w:val="20"/>
        </w:rPr>
        <w:t>Zobowiązanie do zachowania poufności trwa także po zakończeniu niniejszej Umowy przez co najmniej 3 lata.</w:t>
      </w:r>
    </w:p>
    <w:p w14:paraId="51F2C1B8" w14:textId="77777777" w:rsidR="0013443F" w:rsidRPr="0013443F" w:rsidRDefault="0013443F" w:rsidP="0013443F">
      <w:pPr>
        <w:rPr>
          <w:rFonts w:ascii="Calibri" w:eastAsiaTheme="minorEastAsia" w:hAnsi="Calibri"/>
          <w:b/>
          <w:sz w:val="20"/>
          <w:szCs w:val="20"/>
        </w:rPr>
      </w:pPr>
    </w:p>
    <w:p w14:paraId="68FE7FF1" w14:textId="77777777" w:rsidR="0013443F" w:rsidRPr="0013443F" w:rsidRDefault="0013443F" w:rsidP="0013443F">
      <w:pPr>
        <w:jc w:val="center"/>
        <w:rPr>
          <w:rFonts w:ascii="Calibri" w:eastAsiaTheme="minorEastAsia" w:hAnsi="Calibri"/>
          <w:b/>
          <w:sz w:val="20"/>
          <w:szCs w:val="20"/>
        </w:rPr>
      </w:pPr>
      <w:r w:rsidRPr="0013443F">
        <w:rPr>
          <w:rFonts w:ascii="Calibri" w:eastAsiaTheme="minorEastAsia" w:hAnsi="Calibri"/>
          <w:b/>
          <w:sz w:val="20"/>
          <w:szCs w:val="20"/>
        </w:rPr>
        <w:t>§ 11</w:t>
      </w:r>
    </w:p>
    <w:p w14:paraId="067F2110" w14:textId="77777777" w:rsidR="0013443F" w:rsidRPr="0013443F" w:rsidRDefault="0013443F" w:rsidP="0013443F">
      <w:pPr>
        <w:suppressAutoHyphens/>
        <w:spacing w:after="120"/>
        <w:jc w:val="center"/>
        <w:rPr>
          <w:rFonts w:ascii="Calibri" w:hAnsi="Calibri" w:cs="Arial"/>
          <w:b/>
          <w:sz w:val="20"/>
          <w:szCs w:val="20"/>
        </w:rPr>
      </w:pPr>
      <w:r w:rsidRPr="0013443F">
        <w:rPr>
          <w:rFonts w:ascii="Calibri" w:hAnsi="Calibri" w:cs="Arial"/>
          <w:b/>
          <w:sz w:val="20"/>
          <w:szCs w:val="20"/>
        </w:rPr>
        <w:t>OBOWIĄZEK INFORMACYJNY</w:t>
      </w:r>
    </w:p>
    <w:p w14:paraId="5624147D" w14:textId="77777777"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t>Każda ze Stron informuje, że jest administratorem danych osobowych osób uprawnionych do reprezentowania drugiej Strony oraz pracowników drugiej Strony, podanych w związku z podpisaniem i wykonywaniem umowy.</w:t>
      </w:r>
    </w:p>
    <w:p w14:paraId="4132E9A9" w14:textId="77777777"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t>Każda ze Stron w celu należytej ochrony danych osobowych powołała Inspektora Ochrony Danych, z którym będzie można się skontaktować przy wykorzystaniu danych kontaktowych danej Strony.</w:t>
      </w:r>
    </w:p>
    <w:p w14:paraId="593AC199" w14:textId="77777777"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t>Każda ze Stron przetwarza podane dane osobowe osób reprezentujących i pracowników drugiej Strony w celu realizacji umowy. Podstawą prawną przetwarzania danych osobowych jest prawnie usprawiedliwiony cel – kontakt w sprawie wykonania umowy. Podanie danych osobowych jest dobrowolne, lecz konieczne w celu podpisania umowy.</w:t>
      </w:r>
    </w:p>
    <w:p w14:paraId="3E21F62E" w14:textId="77777777"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t>Dane osobowe przetwarzane będą przez okres trwania umowy, a po jej zakończeniu przez czas wynikający z obowiązujących przepisów prawa lub do czasu przedawnienia roszczeń.</w:t>
      </w:r>
    </w:p>
    <w:p w14:paraId="37EE1642" w14:textId="77777777"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t>Odbiorcami danych osobowych będą: podmioty zewnętrzne dostarczające i wspierające systemy informatyczne danej Strony, świadczące usługi związane z bieżącą działalnością danej Strony – na mocy stosownych umów powierzenia przetwarzania danych osobowych oraz przy zapewnieniu stosowania przez ww. podmioty adekwatnych środków technicznych i organizacyjnych zapewniających ochronę danych.</w:t>
      </w:r>
    </w:p>
    <w:p w14:paraId="43D8A9C2" w14:textId="77777777"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lastRenderedPageBreak/>
        <w:t>Każdej osobie, której dane są przetwarzane, w zakresie wynikającym z przepisów prawa, przysługuje prawo dostępu do swoich danych oraz ich sprostowania, usunięcia, ograniczenia przetwarzania oraz prawo wniesienia sprzeciwu wobec przetwarzania danych.</w:t>
      </w:r>
    </w:p>
    <w:p w14:paraId="69F551C3" w14:textId="77777777"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t>W przypadku wątpliwości związanych z przetwarzaniem danych osobowych każda osoba może zwrócić się do danej Strony z prośbą o udzielenie informacji. Niezależnie od powyższego, każdemu przysługuje prawo wniesienia skargi do organu nadzorczego do Prezesa Urzędu Ochrony Danych Osobowych.</w:t>
      </w:r>
    </w:p>
    <w:p w14:paraId="7A8FADD0" w14:textId="4E07C9B2" w:rsidR="0013443F" w:rsidRPr="0013443F" w:rsidRDefault="0013443F" w:rsidP="00100C92">
      <w:pPr>
        <w:numPr>
          <w:ilvl w:val="0"/>
          <w:numId w:val="51"/>
        </w:numPr>
        <w:spacing w:after="120" w:line="259" w:lineRule="auto"/>
        <w:ind w:left="357" w:hanging="357"/>
        <w:jc w:val="both"/>
        <w:rPr>
          <w:rFonts w:ascii="Calibri" w:eastAsiaTheme="minorHAnsi" w:hAnsi="Calibri" w:cs="Calibri"/>
          <w:color w:val="000000"/>
          <w:sz w:val="20"/>
          <w:szCs w:val="20"/>
          <w:lang w:eastAsia="en-US"/>
        </w:rPr>
      </w:pPr>
      <w:r w:rsidRPr="0013443F">
        <w:rPr>
          <w:rFonts w:ascii="Calibri" w:eastAsiaTheme="minorHAnsi" w:hAnsi="Calibri" w:cs="Calibri"/>
          <w:color w:val="000000"/>
          <w:sz w:val="20"/>
          <w:szCs w:val="20"/>
          <w:lang w:eastAsia="en-US"/>
        </w:rPr>
        <w:t>Strona jest zobowiązana do przekazania informacji, o których mowa w ust. 1-7 powyżej, osobom reprezentującym i pracownikom strony, których dane zostały przekazane drugiej Stronie.</w:t>
      </w:r>
    </w:p>
    <w:p w14:paraId="750BFB66" w14:textId="77777777" w:rsidR="0013443F" w:rsidRPr="0013443F" w:rsidRDefault="0013443F" w:rsidP="0013443F">
      <w:pPr>
        <w:jc w:val="center"/>
        <w:rPr>
          <w:rFonts w:ascii="Calibri" w:eastAsiaTheme="minorEastAsia" w:hAnsi="Calibri"/>
          <w:b/>
          <w:sz w:val="20"/>
          <w:szCs w:val="20"/>
        </w:rPr>
      </w:pPr>
    </w:p>
    <w:p w14:paraId="67B86C1E" w14:textId="77777777" w:rsidR="0013443F" w:rsidRPr="0013443F" w:rsidRDefault="0013443F" w:rsidP="0013443F">
      <w:pPr>
        <w:jc w:val="center"/>
        <w:rPr>
          <w:rFonts w:ascii="Calibri" w:eastAsiaTheme="minorEastAsia" w:hAnsi="Calibri"/>
          <w:b/>
          <w:sz w:val="20"/>
          <w:szCs w:val="20"/>
        </w:rPr>
      </w:pPr>
      <w:r w:rsidRPr="0013443F">
        <w:rPr>
          <w:rFonts w:ascii="Calibri" w:eastAsiaTheme="minorEastAsia" w:hAnsi="Calibri"/>
          <w:b/>
          <w:sz w:val="20"/>
          <w:szCs w:val="20"/>
        </w:rPr>
        <w:t>§ 12</w:t>
      </w:r>
    </w:p>
    <w:p w14:paraId="2918A2AD" w14:textId="77777777" w:rsidR="0013443F" w:rsidRPr="0013443F" w:rsidRDefault="0013443F" w:rsidP="0013443F">
      <w:pPr>
        <w:spacing w:after="120" w:line="259" w:lineRule="auto"/>
        <w:jc w:val="center"/>
        <w:rPr>
          <w:rFonts w:ascii="Calibri" w:eastAsiaTheme="minorHAnsi" w:hAnsi="Calibri" w:cs="Arial"/>
          <w:b/>
          <w:sz w:val="20"/>
          <w:szCs w:val="20"/>
          <w:lang w:eastAsia="en-US"/>
        </w:rPr>
      </w:pPr>
      <w:r w:rsidRPr="0013443F">
        <w:rPr>
          <w:rFonts w:ascii="Calibri" w:eastAsiaTheme="minorHAnsi" w:hAnsi="Calibri" w:cs="Arial"/>
          <w:b/>
          <w:sz w:val="20"/>
          <w:szCs w:val="20"/>
          <w:lang w:eastAsia="en-US"/>
        </w:rPr>
        <w:t>SIŁA WYŻSZA</w:t>
      </w:r>
    </w:p>
    <w:p w14:paraId="31259047" w14:textId="77777777" w:rsidR="0013443F" w:rsidRPr="0013443F" w:rsidRDefault="0013443F" w:rsidP="00100C92">
      <w:pPr>
        <w:numPr>
          <w:ilvl w:val="0"/>
          <w:numId w:val="10"/>
        </w:numPr>
        <w:suppressAutoHyphens/>
        <w:spacing w:after="120" w:line="259" w:lineRule="auto"/>
        <w:ind w:left="318" w:hanging="284"/>
        <w:jc w:val="both"/>
        <w:rPr>
          <w:rFonts w:ascii="Calibri" w:hAnsi="Calibri" w:cs="Calibri"/>
          <w:sz w:val="20"/>
          <w:szCs w:val="20"/>
        </w:rPr>
      </w:pPr>
      <w:r w:rsidRPr="0013443F">
        <w:rPr>
          <w:rFonts w:ascii="Calibri" w:hAnsi="Calibri" w:cs="Calibri"/>
          <w:sz w:val="20"/>
          <w:szCs w:val="20"/>
        </w:rPr>
        <w:t>Strony nie będą, na mocy niniejszej Umowy, odpowiedzialne za, ani uznane za łamiącego lub naruszającego warunki niniejszej Umowy z powodu jakiegokolwiek opóźnienia lub niewykonania obowiązków wynikających z tej Umowy, jeśli takie opóźnienie lub niewykonanie wynika, w całości lub w znaczącej części, z przyczyn lub warunków poza racjonalnie pojmowaną kontrolą Stron, które uniemożliwiają terminowe wykonanie obowiązków, wliczając bez ograniczeń: strajki, przerwy w pracy, zamieszki, wojny, pożary, zdarzenia nadzwyczajne, wypadki, nakazy i regulacje i przepisy nałożone przez organy państwa Polskiego ewentualnie zmiany obowiązujących, ograniczenia lub brak dostawy wystarczającej ilości energii elektrycznej, wandalizm, uszkodzenie łączy niezbędnych do działania AB które są niezależne od Wykonawcy („Zdarzenie spowodowane przez Siłę Wyższą”). Istnienie takich przyczyn opóźnienia usprawiedliwia wydłużenie terminu wykonania o racjonalnie niezbędny czas, aby umożliwić Stronom wykonanie swoich obowiązków po tym, jak przyczyna opóźnienia zostanie usunięta.</w:t>
      </w:r>
    </w:p>
    <w:p w14:paraId="091CCDEF" w14:textId="77777777" w:rsidR="0013443F" w:rsidRPr="0013443F" w:rsidRDefault="0013443F" w:rsidP="00100C92">
      <w:pPr>
        <w:numPr>
          <w:ilvl w:val="0"/>
          <w:numId w:val="10"/>
        </w:numPr>
        <w:suppressAutoHyphens/>
        <w:spacing w:after="120" w:line="259" w:lineRule="auto"/>
        <w:ind w:left="318" w:hanging="284"/>
        <w:jc w:val="both"/>
        <w:rPr>
          <w:rFonts w:ascii="Calibri" w:hAnsi="Calibri" w:cs="Calibri"/>
          <w:sz w:val="20"/>
          <w:szCs w:val="20"/>
        </w:rPr>
      </w:pPr>
      <w:r w:rsidRPr="0013443F">
        <w:rPr>
          <w:rFonts w:ascii="Calibri" w:hAnsi="Calibri" w:cs="Calibri"/>
          <w:sz w:val="20"/>
          <w:szCs w:val="20"/>
        </w:rPr>
        <w:t>Kiedy „Zdarzenie spowodowane przez Siłę Wyższą” przestanie istnieć, Strony ustalą racjonalny pod względem handlowym termin wznowienia realizacji przedmiotu Umowy.</w:t>
      </w:r>
    </w:p>
    <w:p w14:paraId="31151102" w14:textId="77777777" w:rsidR="0013443F" w:rsidRPr="0013443F" w:rsidRDefault="0013443F" w:rsidP="0013443F">
      <w:pPr>
        <w:spacing w:after="160" w:line="259" w:lineRule="auto"/>
        <w:jc w:val="center"/>
        <w:rPr>
          <w:rFonts w:ascii="Calibri" w:eastAsiaTheme="minorHAnsi" w:hAnsi="Calibri" w:cstheme="minorBidi"/>
          <w:b/>
          <w:sz w:val="10"/>
          <w:szCs w:val="10"/>
          <w:lang w:eastAsia="en-US"/>
        </w:rPr>
      </w:pPr>
    </w:p>
    <w:p w14:paraId="103A42A3" w14:textId="77777777" w:rsidR="0013443F" w:rsidRPr="0013443F" w:rsidRDefault="0013443F" w:rsidP="0013443F">
      <w:pPr>
        <w:jc w:val="center"/>
        <w:rPr>
          <w:rFonts w:ascii="Calibri" w:eastAsiaTheme="minorEastAsia" w:hAnsi="Calibri"/>
          <w:b/>
          <w:sz w:val="20"/>
          <w:szCs w:val="20"/>
        </w:rPr>
      </w:pPr>
      <w:r w:rsidRPr="0013443F">
        <w:rPr>
          <w:rFonts w:ascii="Calibri" w:eastAsiaTheme="minorEastAsia" w:hAnsi="Calibri"/>
          <w:b/>
          <w:sz w:val="20"/>
          <w:szCs w:val="20"/>
        </w:rPr>
        <w:t>§ 13</w:t>
      </w:r>
    </w:p>
    <w:p w14:paraId="261B1094" w14:textId="77777777" w:rsidR="0013443F" w:rsidRPr="0013443F" w:rsidRDefault="0013443F" w:rsidP="0013443F">
      <w:pPr>
        <w:spacing w:after="120" w:line="259" w:lineRule="auto"/>
        <w:jc w:val="center"/>
        <w:rPr>
          <w:rFonts w:ascii="Calibri" w:eastAsiaTheme="minorHAnsi" w:hAnsi="Calibri" w:cs="Arial"/>
          <w:b/>
          <w:sz w:val="20"/>
          <w:szCs w:val="20"/>
          <w:lang w:eastAsia="en-US"/>
        </w:rPr>
      </w:pPr>
      <w:r w:rsidRPr="0013443F">
        <w:rPr>
          <w:rFonts w:ascii="Calibri" w:eastAsiaTheme="minorHAnsi" w:hAnsi="Calibri" w:cs="Arial"/>
          <w:b/>
          <w:sz w:val="20"/>
          <w:szCs w:val="20"/>
          <w:lang w:eastAsia="en-US"/>
        </w:rPr>
        <w:t>PRZENIESIENIE PRAW</w:t>
      </w:r>
    </w:p>
    <w:p w14:paraId="7757BB6E" w14:textId="77777777" w:rsidR="0013443F" w:rsidRPr="0013443F" w:rsidRDefault="0013443F" w:rsidP="00100C92">
      <w:pPr>
        <w:widowControl w:val="0"/>
        <w:numPr>
          <w:ilvl w:val="0"/>
          <w:numId w:val="9"/>
        </w:numPr>
        <w:tabs>
          <w:tab w:val="num" w:pos="-283"/>
        </w:tabs>
        <w:suppressAutoHyphens/>
        <w:spacing w:after="120" w:line="259" w:lineRule="auto"/>
        <w:ind w:left="284" w:hanging="284"/>
        <w:jc w:val="both"/>
        <w:rPr>
          <w:rFonts w:ascii="Calibri" w:hAnsi="Calibri" w:cs="Arial"/>
          <w:sz w:val="20"/>
          <w:szCs w:val="20"/>
        </w:rPr>
      </w:pPr>
      <w:r w:rsidRPr="0013443F">
        <w:rPr>
          <w:rFonts w:ascii="Calibri" w:hAnsi="Calibri" w:cs="Arial"/>
          <w:sz w:val="20"/>
          <w:szCs w:val="20"/>
        </w:rPr>
        <w:t>Żadna ze Stron niniejszej Umowy nie może przenieść ani przekazać, na podstawie przepisów prawnych, ani w inny sposób, żadnego ze swoich praw lub zobowiązań wynikających z niniejszej Umowy jakiejkolwiek osobie trzeciej bez pisemnej zgody drugiej Strony. Wszelkie próby przeniesienia lub przekazania praw będą uważane za złamania niniejszej klauzuli i nieważne.</w:t>
      </w:r>
    </w:p>
    <w:p w14:paraId="7BBE579B" w14:textId="77777777" w:rsidR="0013443F" w:rsidRPr="0013443F" w:rsidRDefault="0013443F" w:rsidP="00100C92">
      <w:pPr>
        <w:widowControl w:val="0"/>
        <w:numPr>
          <w:ilvl w:val="0"/>
          <w:numId w:val="9"/>
        </w:numPr>
        <w:tabs>
          <w:tab w:val="num" w:pos="-283"/>
        </w:tabs>
        <w:suppressAutoHyphens/>
        <w:spacing w:after="120" w:line="259" w:lineRule="auto"/>
        <w:ind w:left="284" w:hanging="284"/>
        <w:jc w:val="both"/>
        <w:rPr>
          <w:rFonts w:ascii="Calibri" w:hAnsi="Calibri" w:cs="Arial"/>
          <w:sz w:val="20"/>
          <w:szCs w:val="20"/>
        </w:rPr>
      </w:pPr>
      <w:r w:rsidRPr="0013443F">
        <w:rPr>
          <w:rFonts w:ascii="Calibri" w:hAnsi="Calibri" w:cs="Arial"/>
          <w:sz w:val="20"/>
          <w:szCs w:val="20"/>
        </w:rPr>
        <w:t xml:space="preserve">Niezależnie od powyższych zapisów, Wykonawca ma prawo powierzyć realizację obowiązków wynikających </w:t>
      </w:r>
      <w:r w:rsidRPr="0013443F">
        <w:rPr>
          <w:rFonts w:ascii="Calibri" w:hAnsi="Calibri" w:cs="Arial"/>
          <w:sz w:val="20"/>
          <w:szCs w:val="20"/>
        </w:rPr>
        <w:br/>
        <w:t>z niniejszej Umowy podwykonawcom, za których działania lub zaniechania odpowiada jak za własne</w:t>
      </w:r>
      <w:r w:rsidRPr="0013443F">
        <w:rPr>
          <w:rFonts w:ascii="Calibri" w:hAnsi="Calibri" w:cs="Arial"/>
          <w:color w:val="FF0000"/>
          <w:sz w:val="20"/>
          <w:szCs w:val="20"/>
        </w:rPr>
        <w:t xml:space="preserve">. </w:t>
      </w:r>
      <w:r w:rsidRPr="0013443F">
        <w:rPr>
          <w:rFonts w:ascii="Calibri" w:hAnsi="Calibri" w:cs="Arial"/>
          <w:sz w:val="20"/>
          <w:szCs w:val="20"/>
        </w:rPr>
        <w:t xml:space="preserve">Przy czym zastosowanie mają zapisy określone w </w:t>
      </w:r>
      <w:r w:rsidRPr="0013443F">
        <w:rPr>
          <w:rFonts w:ascii="Calibri" w:hAnsi="Calibri" w:cs="Calibri"/>
          <w:sz w:val="20"/>
          <w:szCs w:val="20"/>
        </w:rPr>
        <w:t>§</w:t>
      </w:r>
      <w:r w:rsidRPr="0013443F">
        <w:rPr>
          <w:rFonts w:ascii="Calibri" w:hAnsi="Calibri" w:cs="Arial"/>
          <w:sz w:val="20"/>
          <w:szCs w:val="20"/>
        </w:rPr>
        <w:t xml:space="preserve"> 7 powyżej.</w:t>
      </w:r>
    </w:p>
    <w:p w14:paraId="5033BDD5" w14:textId="77777777" w:rsidR="0013443F" w:rsidRPr="0013443F" w:rsidRDefault="0013443F" w:rsidP="0013443F">
      <w:pPr>
        <w:tabs>
          <w:tab w:val="left" w:pos="708"/>
        </w:tabs>
        <w:ind w:right="70"/>
        <w:jc w:val="center"/>
        <w:rPr>
          <w:rFonts w:ascii="Calibri" w:hAnsi="Calibri" w:cs="Calibri"/>
          <w:b/>
          <w:sz w:val="20"/>
          <w:szCs w:val="20"/>
        </w:rPr>
      </w:pPr>
      <w:r w:rsidRPr="0013443F">
        <w:rPr>
          <w:rFonts w:ascii="Calibri" w:hAnsi="Calibri" w:cs="Calibri"/>
          <w:b/>
          <w:sz w:val="20"/>
          <w:szCs w:val="20"/>
        </w:rPr>
        <w:t>§ 14</w:t>
      </w:r>
    </w:p>
    <w:p w14:paraId="6C067D34" w14:textId="77777777" w:rsidR="0013443F" w:rsidRPr="0013443F" w:rsidRDefault="0013443F" w:rsidP="0013443F">
      <w:pPr>
        <w:ind w:right="68"/>
        <w:jc w:val="center"/>
        <w:rPr>
          <w:rFonts w:ascii="Calibri" w:hAnsi="Calibri" w:cs="Calibri"/>
          <w:b/>
          <w:sz w:val="20"/>
          <w:szCs w:val="20"/>
        </w:rPr>
      </w:pPr>
      <w:r w:rsidRPr="0013443F">
        <w:rPr>
          <w:rFonts w:ascii="Calibri" w:hAnsi="Calibri" w:cs="Calibri"/>
          <w:b/>
          <w:sz w:val="20"/>
          <w:szCs w:val="20"/>
        </w:rPr>
        <w:t>KORESPONDENCJA MIĘDZY STRONAMI</w:t>
      </w:r>
    </w:p>
    <w:p w14:paraId="4FFE1226" w14:textId="77777777" w:rsidR="0013443F" w:rsidRPr="0013443F" w:rsidRDefault="0013443F" w:rsidP="0013443F">
      <w:pPr>
        <w:ind w:right="68"/>
        <w:jc w:val="center"/>
        <w:rPr>
          <w:rFonts w:ascii="Calibri" w:hAnsi="Calibri" w:cs="Calibri"/>
          <w:b/>
          <w:sz w:val="20"/>
          <w:szCs w:val="20"/>
        </w:rPr>
      </w:pPr>
    </w:p>
    <w:p w14:paraId="610B2920" w14:textId="77777777" w:rsidR="0013443F" w:rsidRPr="0013443F" w:rsidRDefault="0013443F" w:rsidP="00100C92">
      <w:pPr>
        <w:numPr>
          <w:ilvl w:val="0"/>
          <w:numId w:val="7"/>
        </w:numPr>
        <w:tabs>
          <w:tab w:val="left" w:pos="708"/>
        </w:tabs>
        <w:spacing w:after="120" w:line="259" w:lineRule="auto"/>
        <w:jc w:val="both"/>
        <w:rPr>
          <w:rFonts w:ascii="Calibri" w:hAnsi="Calibri" w:cs="Calibri"/>
          <w:sz w:val="20"/>
          <w:szCs w:val="20"/>
        </w:rPr>
      </w:pPr>
      <w:r w:rsidRPr="0013443F">
        <w:rPr>
          <w:rFonts w:ascii="Calibri" w:hAnsi="Calibri" w:cs="Calibri"/>
          <w:sz w:val="20"/>
          <w:szCs w:val="20"/>
        </w:rPr>
        <w:t>Jeżeli zapisy Umowy nie stanowią inaczej, korespondencja między Stronami Umowy może być przekazywana:</w:t>
      </w:r>
    </w:p>
    <w:p w14:paraId="04358AFE" w14:textId="77777777" w:rsidR="0013443F" w:rsidRPr="0013443F" w:rsidRDefault="0013443F" w:rsidP="00100C92">
      <w:pPr>
        <w:numPr>
          <w:ilvl w:val="0"/>
          <w:numId w:val="15"/>
        </w:numPr>
        <w:spacing w:after="120" w:line="259" w:lineRule="auto"/>
        <w:jc w:val="both"/>
        <w:rPr>
          <w:rFonts w:ascii="Calibri" w:hAnsi="Calibri" w:cs="Calibri"/>
          <w:sz w:val="20"/>
          <w:szCs w:val="20"/>
        </w:rPr>
      </w:pPr>
      <w:r w:rsidRPr="0013443F">
        <w:rPr>
          <w:rFonts w:ascii="Calibri" w:hAnsi="Calibri" w:cs="Calibri"/>
          <w:sz w:val="20"/>
          <w:szCs w:val="20"/>
        </w:rPr>
        <w:t>poleconymi przesyłkami pocztowymi za potwierdzeniem odbioru;</w:t>
      </w:r>
    </w:p>
    <w:p w14:paraId="1521E800" w14:textId="77777777" w:rsidR="0013443F" w:rsidRPr="0013443F" w:rsidRDefault="0013443F" w:rsidP="00100C92">
      <w:pPr>
        <w:numPr>
          <w:ilvl w:val="0"/>
          <w:numId w:val="15"/>
        </w:numPr>
        <w:spacing w:after="120" w:line="259" w:lineRule="auto"/>
        <w:jc w:val="both"/>
        <w:rPr>
          <w:rFonts w:ascii="Calibri" w:hAnsi="Calibri" w:cs="Calibri"/>
          <w:sz w:val="20"/>
          <w:szCs w:val="20"/>
        </w:rPr>
      </w:pPr>
      <w:r w:rsidRPr="0013443F">
        <w:rPr>
          <w:rFonts w:ascii="Calibri" w:hAnsi="Calibri" w:cs="Calibri"/>
          <w:sz w:val="20"/>
          <w:szCs w:val="20"/>
        </w:rPr>
        <w:t>pocztą kurierską za potwierdzeniem odbioru;</w:t>
      </w:r>
    </w:p>
    <w:p w14:paraId="50CE048B" w14:textId="77777777" w:rsidR="0013443F" w:rsidRPr="0013443F" w:rsidRDefault="0013443F" w:rsidP="00100C92">
      <w:pPr>
        <w:numPr>
          <w:ilvl w:val="0"/>
          <w:numId w:val="15"/>
        </w:numPr>
        <w:spacing w:after="120" w:line="259" w:lineRule="auto"/>
        <w:ind w:left="714" w:hanging="357"/>
        <w:jc w:val="both"/>
        <w:rPr>
          <w:rFonts w:ascii="Calibri" w:hAnsi="Calibri" w:cs="Calibri"/>
          <w:sz w:val="20"/>
          <w:szCs w:val="20"/>
        </w:rPr>
      </w:pPr>
      <w:r w:rsidRPr="0013443F">
        <w:rPr>
          <w:rFonts w:ascii="Calibri" w:hAnsi="Calibri" w:cs="Calibri"/>
          <w:sz w:val="20"/>
          <w:szCs w:val="20"/>
          <w:lang w:val="cs-CZ"/>
        </w:rPr>
        <w:t xml:space="preserve">pocztą elektroniczną za potwierdzeniem odbioru; </w:t>
      </w:r>
    </w:p>
    <w:p w14:paraId="0A911959" w14:textId="77777777" w:rsidR="0013443F" w:rsidRPr="0013443F" w:rsidRDefault="0013443F" w:rsidP="00100C92">
      <w:pPr>
        <w:numPr>
          <w:ilvl w:val="0"/>
          <w:numId w:val="15"/>
        </w:numPr>
        <w:spacing w:after="120" w:line="259" w:lineRule="auto"/>
        <w:jc w:val="both"/>
        <w:rPr>
          <w:rFonts w:ascii="Calibri" w:hAnsi="Calibri" w:cs="Calibri"/>
          <w:sz w:val="20"/>
          <w:szCs w:val="20"/>
        </w:rPr>
      </w:pPr>
      <w:r w:rsidRPr="0013443F">
        <w:rPr>
          <w:rFonts w:ascii="Calibri" w:hAnsi="Calibri" w:cs="Calibri"/>
          <w:sz w:val="20"/>
          <w:szCs w:val="20"/>
        </w:rPr>
        <w:lastRenderedPageBreak/>
        <w:t xml:space="preserve">pismem doręczanym osobiście, za potwierdzeniem przyjęcia na adres siedziby Strony bądź na adres dla doręczeń przekazany drugiej Stronie w formie pisemnej. </w:t>
      </w:r>
    </w:p>
    <w:p w14:paraId="7B861E6E" w14:textId="77777777" w:rsidR="0013443F" w:rsidRPr="0013443F" w:rsidRDefault="0013443F" w:rsidP="00100C92">
      <w:pPr>
        <w:numPr>
          <w:ilvl w:val="0"/>
          <w:numId w:val="7"/>
        </w:numPr>
        <w:spacing w:after="120" w:line="259" w:lineRule="auto"/>
        <w:jc w:val="both"/>
        <w:rPr>
          <w:rFonts w:ascii="Calibri" w:hAnsi="Calibri" w:cs="Calibri"/>
          <w:sz w:val="20"/>
          <w:szCs w:val="20"/>
        </w:rPr>
      </w:pPr>
      <w:r w:rsidRPr="0013443F">
        <w:rPr>
          <w:rFonts w:ascii="Calibri" w:hAnsi="Calibri" w:cs="Calibri"/>
          <w:sz w:val="20"/>
          <w:szCs w:val="20"/>
        </w:rPr>
        <w:t>Osobami upoważnionymi przez ŁKA do bieżących kontaktów z Wykonawcą są:</w:t>
      </w:r>
    </w:p>
    <w:p w14:paraId="634A5D84" w14:textId="77777777" w:rsidR="0013443F" w:rsidRPr="0013443F" w:rsidRDefault="0013443F" w:rsidP="00100C92">
      <w:pPr>
        <w:numPr>
          <w:ilvl w:val="0"/>
          <w:numId w:val="19"/>
        </w:numPr>
        <w:spacing w:after="120" w:line="259" w:lineRule="auto"/>
        <w:jc w:val="both"/>
        <w:rPr>
          <w:rFonts w:ascii="Calibri" w:hAnsi="Calibri" w:cs="Calibri"/>
          <w:sz w:val="20"/>
          <w:szCs w:val="20"/>
        </w:rPr>
      </w:pPr>
      <w:r w:rsidRPr="0013443F">
        <w:rPr>
          <w:rFonts w:ascii="Calibri" w:hAnsi="Calibri" w:cs="Calibri"/>
          <w:sz w:val="20"/>
          <w:szCs w:val="20"/>
          <w:lang w:val="en-US"/>
        </w:rPr>
        <w:t xml:space="preserve">…………………………………………… </w:t>
      </w:r>
      <w:r w:rsidRPr="0013443F">
        <w:rPr>
          <w:rFonts w:ascii="Calibri" w:hAnsi="Calibri" w:cs="Calibri"/>
          <w:sz w:val="20"/>
          <w:szCs w:val="20"/>
        </w:rPr>
        <w:t xml:space="preserve">mail: ………………………….. tel. ………………………. </w:t>
      </w:r>
    </w:p>
    <w:p w14:paraId="36F27F06" w14:textId="77777777" w:rsidR="0013443F" w:rsidRPr="0013443F" w:rsidRDefault="0013443F" w:rsidP="0013443F">
      <w:pPr>
        <w:tabs>
          <w:tab w:val="num" w:pos="709"/>
        </w:tabs>
        <w:spacing w:after="120"/>
        <w:ind w:left="720"/>
        <w:jc w:val="both"/>
        <w:rPr>
          <w:rFonts w:ascii="Calibri" w:hAnsi="Calibri" w:cs="Calibri"/>
          <w:sz w:val="20"/>
          <w:szCs w:val="20"/>
          <w:lang w:val="de-DE"/>
        </w:rPr>
      </w:pPr>
      <w:r w:rsidRPr="0013443F">
        <w:rPr>
          <w:rFonts w:ascii="Calibri" w:hAnsi="Calibri" w:cs="Calibri"/>
          <w:sz w:val="20"/>
          <w:szCs w:val="20"/>
        </w:rPr>
        <w:t>- w zakresie handlowym;</w:t>
      </w:r>
    </w:p>
    <w:p w14:paraId="0FFFDC81" w14:textId="77777777" w:rsidR="0013443F" w:rsidRPr="0013443F" w:rsidRDefault="0013443F" w:rsidP="00100C92">
      <w:pPr>
        <w:numPr>
          <w:ilvl w:val="0"/>
          <w:numId w:val="19"/>
        </w:numPr>
        <w:spacing w:after="120" w:line="259" w:lineRule="auto"/>
        <w:jc w:val="both"/>
        <w:rPr>
          <w:rFonts w:ascii="Calibri" w:hAnsi="Calibri" w:cs="Calibri"/>
          <w:sz w:val="20"/>
          <w:szCs w:val="20"/>
        </w:rPr>
      </w:pPr>
      <w:r w:rsidRPr="0013443F">
        <w:rPr>
          <w:rFonts w:ascii="Calibri" w:hAnsi="Calibri" w:cs="Calibri"/>
          <w:sz w:val="20"/>
          <w:szCs w:val="20"/>
          <w:lang w:val="en-US"/>
        </w:rPr>
        <w:t xml:space="preserve">…………………………………………… </w:t>
      </w:r>
      <w:r w:rsidRPr="0013443F">
        <w:rPr>
          <w:rFonts w:ascii="Calibri" w:hAnsi="Calibri" w:cs="Calibri"/>
          <w:sz w:val="20"/>
          <w:szCs w:val="20"/>
        </w:rPr>
        <w:t xml:space="preserve">mail: ………………………….. tel. ………………………. </w:t>
      </w:r>
    </w:p>
    <w:p w14:paraId="65BAF3BD" w14:textId="77777777" w:rsidR="0013443F" w:rsidRPr="0013443F" w:rsidRDefault="0013443F" w:rsidP="0013443F">
      <w:pPr>
        <w:tabs>
          <w:tab w:val="num" w:pos="709"/>
        </w:tabs>
        <w:spacing w:after="120"/>
        <w:ind w:left="720"/>
        <w:jc w:val="both"/>
        <w:rPr>
          <w:rFonts w:ascii="Calibri" w:hAnsi="Calibri" w:cs="Calibri"/>
          <w:sz w:val="20"/>
          <w:szCs w:val="20"/>
        </w:rPr>
      </w:pPr>
      <w:r w:rsidRPr="0013443F">
        <w:rPr>
          <w:rFonts w:ascii="Calibri" w:hAnsi="Calibri" w:cs="Calibri"/>
          <w:sz w:val="20"/>
          <w:szCs w:val="20"/>
        </w:rPr>
        <w:t>- w zakresie przebiegu realizacji Umowy.</w:t>
      </w:r>
    </w:p>
    <w:p w14:paraId="50258050" w14:textId="77777777" w:rsidR="0013443F" w:rsidRPr="0013443F" w:rsidRDefault="0013443F" w:rsidP="00100C92">
      <w:pPr>
        <w:numPr>
          <w:ilvl w:val="0"/>
          <w:numId w:val="19"/>
        </w:numPr>
        <w:spacing w:after="120" w:line="259" w:lineRule="auto"/>
        <w:jc w:val="both"/>
        <w:rPr>
          <w:rFonts w:ascii="Calibri" w:hAnsi="Calibri" w:cs="Calibri"/>
          <w:sz w:val="20"/>
          <w:szCs w:val="20"/>
        </w:rPr>
      </w:pPr>
      <w:r w:rsidRPr="0013443F">
        <w:rPr>
          <w:rFonts w:ascii="Calibri" w:hAnsi="Calibri" w:cs="Calibri"/>
          <w:sz w:val="20"/>
          <w:szCs w:val="20"/>
          <w:lang w:val="en-US"/>
        </w:rPr>
        <w:t xml:space="preserve">…………………………………………… </w:t>
      </w:r>
      <w:r w:rsidRPr="0013443F">
        <w:rPr>
          <w:rFonts w:ascii="Calibri" w:hAnsi="Calibri" w:cs="Calibri"/>
          <w:sz w:val="20"/>
          <w:szCs w:val="20"/>
        </w:rPr>
        <w:t xml:space="preserve">mail: ………………………….. tel. ………………………. </w:t>
      </w:r>
    </w:p>
    <w:p w14:paraId="49B8510F" w14:textId="77777777" w:rsidR="0013443F" w:rsidRPr="0013443F" w:rsidRDefault="0013443F" w:rsidP="0013443F">
      <w:pPr>
        <w:spacing w:after="120"/>
        <w:ind w:left="720"/>
        <w:rPr>
          <w:rFonts w:ascii="Calibri" w:hAnsi="Calibri" w:cs="Calibri"/>
          <w:sz w:val="20"/>
          <w:szCs w:val="20"/>
          <w:lang w:val="de-DE"/>
        </w:rPr>
      </w:pPr>
      <w:r w:rsidRPr="0013443F">
        <w:rPr>
          <w:rFonts w:ascii="Calibri" w:hAnsi="Calibri" w:cs="Calibri"/>
          <w:sz w:val="20"/>
          <w:szCs w:val="20"/>
          <w:lang w:val="de-DE"/>
        </w:rPr>
        <w:t xml:space="preserve">-w </w:t>
      </w:r>
      <w:proofErr w:type="spellStart"/>
      <w:r w:rsidRPr="0013443F">
        <w:rPr>
          <w:rFonts w:ascii="Calibri" w:hAnsi="Calibri" w:cs="Calibri"/>
          <w:sz w:val="20"/>
          <w:szCs w:val="20"/>
          <w:lang w:val="de-DE"/>
        </w:rPr>
        <w:t>zakresie</w:t>
      </w:r>
      <w:proofErr w:type="spellEnd"/>
      <w:r w:rsidRPr="0013443F">
        <w:rPr>
          <w:rFonts w:ascii="Calibri" w:hAnsi="Calibri" w:cs="Calibri"/>
          <w:sz w:val="20"/>
          <w:szCs w:val="20"/>
          <w:lang w:val="de-DE"/>
        </w:rPr>
        <w:t xml:space="preserve"> </w:t>
      </w:r>
      <w:proofErr w:type="spellStart"/>
      <w:r w:rsidRPr="0013443F">
        <w:rPr>
          <w:rFonts w:ascii="Calibri" w:hAnsi="Calibri" w:cs="Calibri"/>
          <w:sz w:val="20"/>
          <w:szCs w:val="20"/>
          <w:lang w:val="de-DE"/>
        </w:rPr>
        <w:t>informatycznym</w:t>
      </w:r>
      <w:proofErr w:type="spellEnd"/>
    </w:p>
    <w:p w14:paraId="3F0A77AD" w14:textId="77777777" w:rsidR="0013443F" w:rsidRPr="0013443F" w:rsidRDefault="0013443F" w:rsidP="0013443F">
      <w:pPr>
        <w:tabs>
          <w:tab w:val="num" w:pos="-360"/>
        </w:tabs>
        <w:spacing w:after="120"/>
        <w:ind w:left="360" w:right="-288"/>
        <w:jc w:val="both"/>
        <w:rPr>
          <w:rFonts w:ascii="Calibri" w:hAnsi="Calibri" w:cs="Calibri"/>
          <w:sz w:val="20"/>
          <w:szCs w:val="20"/>
          <w:lang w:val="de-DE"/>
        </w:rPr>
      </w:pPr>
      <w:r w:rsidRPr="0013443F">
        <w:rPr>
          <w:rFonts w:ascii="Calibri" w:hAnsi="Calibri" w:cs="Calibri"/>
          <w:sz w:val="20"/>
          <w:szCs w:val="20"/>
          <w:lang w:val="de-DE"/>
        </w:rPr>
        <w:t xml:space="preserve">4) w </w:t>
      </w:r>
      <w:proofErr w:type="spellStart"/>
      <w:r w:rsidRPr="0013443F">
        <w:rPr>
          <w:rFonts w:ascii="Calibri" w:hAnsi="Calibri" w:cs="Calibri"/>
          <w:sz w:val="20"/>
          <w:szCs w:val="20"/>
          <w:lang w:val="de-DE"/>
        </w:rPr>
        <w:t>zakresie</w:t>
      </w:r>
      <w:proofErr w:type="spellEnd"/>
      <w:r w:rsidRPr="0013443F">
        <w:rPr>
          <w:rFonts w:ascii="Calibri" w:hAnsi="Calibri" w:cs="Calibri"/>
          <w:sz w:val="20"/>
          <w:szCs w:val="20"/>
          <w:lang w:val="de-DE"/>
        </w:rPr>
        <w:t xml:space="preserve"> </w:t>
      </w:r>
      <w:proofErr w:type="spellStart"/>
      <w:r w:rsidRPr="0013443F">
        <w:rPr>
          <w:rFonts w:ascii="Calibri" w:hAnsi="Calibri" w:cs="Calibri"/>
          <w:sz w:val="20"/>
          <w:szCs w:val="20"/>
          <w:lang w:val="de-DE"/>
        </w:rPr>
        <w:t>dostępu</w:t>
      </w:r>
      <w:proofErr w:type="spellEnd"/>
      <w:r w:rsidRPr="0013443F">
        <w:rPr>
          <w:rFonts w:ascii="Calibri" w:hAnsi="Calibri" w:cs="Calibri"/>
          <w:sz w:val="20"/>
          <w:szCs w:val="20"/>
          <w:lang w:val="de-DE"/>
        </w:rPr>
        <w:t xml:space="preserve"> do </w:t>
      </w:r>
      <w:proofErr w:type="spellStart"/>
      <w:r w:rsidRPr="0013443F">
        <w:rPr>
          <w:rFonts w:ascii="Calibri" w:hAnsi="Calibri" w:cs="Calibri"/>
          <w:sz w:val="20"/>
          <w:szCs w:val="20"/>
          <w:lang w:val="de-DE"/>
        </w:rPr>
        <w:t>Systemu</w:t>
      </w:r>
      <w:proofErr w:type="spellEnd"/>
      <w:r w:rsidRPr="0013443F">
        <w:rPr>
          <w:rFonts w:ascii="Calibri" w:hAnsi="Calibri" w:cs="Calibri"/>
          <w:sz w:val="20"/>
          <w:szCs w:val="20"/>
          <w:lang w:val="de-DE"/>
        </w:rPr>
        <w:t xml:space="preserve"> </w:t>
      </w:r>
      <w:proofErr w:type="spellStart"/>
      <w:r w:rsidRPr="0013443F">
        <w:rPr>
          <w:rFonts w:ascii="Calibri" w:hAnsi="Calibri" w:cs="Calibri"/>
          <w:sz w:val="20"/>
          <w:szCs w:val="20"/>
          <w:lang w:val="de-DE"/>
        </w:rPr>
        <w:t>rozliczeniowego</w:t>
      </w:r>
      <w:proofErr w:type="spellEnd"/>
      <w:r w:rsidRPr="0013443F">
        <w:rPr>
          <w:rFonts w:ascii="Calibri" w:hAnsi="Calibri" w:cs="Calibri"/>
          <w:sz w:val="20"/>
          <w:szCs w:val="20"/>
          <w:lang w:val="de-DE"/>
        </w:rPr>
        <w:t>:</w:t>
      </w:r>
    </w:p>
    <w:p w14:paraId="0F9E0FC7" w14:textId="77777777" w:rsidR="0013443F" w:rsidRPr="0013443F" w:rsidRDefault="0013443F" w:rsidP="00100C92">
      <w:pPr>
        <w:numPr>
          <w:ilvl w:val="0"/>
          <w:numId w:val="49"/>
        </w:numPr>
        <w:spacing w:after="120" w:line="259" w:lineRule="auto"/>
        <w:ind w:right="-288"/>
        <w:jc w:val="both"/>
        <w:rPr>
          <w:rFonts w:ascii="Calibri" w:hAnsi="Calibri" w:cs="Calibri"/>
          <w:sz w:val="20"/>
          <w:szCs w:val="20"/>
        </w:rPr>
      </w:pPr>
      <w:r w:rsidRPr="0013443F">
        <w:rPr>
          <w:rFonts w:ascii="Calibri" w:hAnsi="Calibri" w:cs="Calibri"/>
          <w:sz w:val="20"/>
          <w:szCs w:val="20"/>
        </w:rPr>
        <w:t>……………………………………………………………………..</w:t>
      </w:r>
    </w:p>
    <w:p w14:paraId="3DCFF64C" w14:textId="77777777" w:rsidR="0013443F" w:rsidRPr="0013443F" w:rsidRDefault="0013443F" w:rsidP="00100C92">
      <w:pPr>
        <w:numPr>
          <w:ilvl w:val="0"/>
          <w:numId w:val="49"/>
        </w:numPr>
        <w:spacing w:after="120" w:line="259" w:lineRule="auto"/>
        <w:ind w:right="-288"/>
        <w:jc w:val="both"/>
        <w:rPr>
          <w:rFonts w:ascii="Calibri" w:hAnsi="Calibri" w:cs="Calibri"/>
          <w:sz w:val="20"/>
          <w:szCs w:val="20"/>
        </w:rPr>
      </w:pPr>
      <w:r w:rsidRPr="0013443F">
        <w:rPr>
          <w:rFonts w:ascii="Calibri" w:hAnsi="Calibri" w:cs="Calibri"/>
          <w:sz w:val="20"/>
          <w:szCs w:val="20"/>
        </w:rPr>
        <w:t>…………………………………………………………………….</w:t>
      </w:r>
    </w:p>
    <w:p w14:paraId="6E289381" w14:textId="77777777" w:rsidR="0013443F" w:rsidRPr="0013443F" w:rsidRDefault="0013443F" w:rsidP="00100C92">
      <w:pPr>
        <w:numPr>
          <w:ilvl w:val="0"/>
          <w:numId w:val="49"/>
        </w:numPr>
        <w:spacing w:after="120" w:line="259" w:lineRule="auto"/>
        <w:ind w:right="-288"/>
        <w:jc w:val="both"/>
        <w:rPr>
          <w:rFonts w:ascii="Calibri" w:hAnsi="Calibri" w:cs="Calibri"/>
          <w:sz w:val="20"/>
          <w:szCs w:val="20"/>
        </w:rPr>
      </w:pPr>
      <w:r w:rsidRPr="0013443F">
        <w:rPr>
          <w:rFonts w:ascii="Calibri" w:hAnsi="Calibri" w:cs="Calibri"/>
          <w:sz w:val="20"/>
          <w:szCs w:val="20"/>
        </w:rPr>
        <w:t>……………………………………………………………………</w:t>
      </w:r>
    </w:p>
    <w:p w14:paraId="25AFAA29" w14:textId="77777777" w:rsidR="0013443F" w:rsidRPr="0013443F" w:rsidRDefault="0013443F" w:rsidP="00100C92">
      <w:pPr>
        <w:numPr>
          <w:ilvl w:val="0"/>
          <w:numId w:val="7"/>
        </w:numPr>
        <w:spacing w:after="120" w:line="259" w:lineRule="auto"/>
        <w:jc w:val="both"/>
        <w:rPr>
          <w:rFonts w:ascii="Calibri" w:hAnsi="Calibri" w:cs="Calibri"/>
          <w:sz w:val="20"/>
          <w:szCs w:val="20"/>
        </w:rPr>
      </w:pPr>
      <w:r w:rsidRPr="0013443F">
        <w:rPr>
          <w:rFonts w:ascii="Calibri" w:hAnsi="Calibri" w:cs="Calibri"/>
          <w:sz w:val="20"/>
          <w:szCs w:val="20"/>
        </w:rPr>
        <w:t>Osobami upoważnionymi przez Wykonawcę do bieżących kontaktów z ŁKA są:</w:t>
      </w:r>
    </w:p>
    <w:p w14:paraId="5F1FA8C1" w14:textId="77777777" w:rsidR="0013443F" w:rsidRPr="0013443F" w:rsidRDefault="0013443F" w:rsidP="00100C92">
      <w:pPr>
        <w:numPr>
          <w:ilvl w:val="0"/>
          <w:numId w:val="20"/>
        </w:numPr>
        <w:tabs>
          <w:tab w:val="num" w:pos="709"/>
        </w:tabs>
        <w:spacing w:after="120" w:line="259" w:lineRule="auto"/>
        <w:jc w:val="both"/>
        <w:rPr>
          <w:rFonts w:ascii="Calibri" w:hAnsi="Calibri" w:cs="Calibri"/>
          <w:sz w:val="20"/>
          <w:szCs w:val="20"/>
          <w:lang w:val="de-DE"/>
        </w:rPr>
      </w:pPr>
      <w:r w:rsidRPr="0013443F">
        <w:rPr>
          <w:rFonts w:ascii="Calibri" w:hAnsi="Calibri" w:cs="Calibri"/>
          <w:sz w:val="20"/>
          <w:szCs w:val="20"/>
          <w:lang w:val="en-US"/>
        </w:rPr>
        <w:t xml:space="preserve">…………………………; mail: ……………………..; tel. </w:t>
      </w:r>
      <w:r w:rsidRPr="0013443F">
        <w:rPr>
          <w:rFonts w:ascii="Calibri" w:hAnsi="Calibri" w:cs="Calibri"/>
          <w:sz w:val="20"/>
          <w:szCs w:val="20"/>
          <w:lang w:val="de-DE"/>
        </w:rPr>
        <w:t xml:space="preserve">…………… </w:t>
      </w:r>
    </w:p>
    <w:p w14:paraId="5C99E75A" w14:textId="77777777" w:rsidR="0013443F" w:rsidRPr="0013443F" w:rsidRDefault="0013443F" w:rsidP="0013443F">
      <w:pPr>
        <w:spacing w:after="120"/>
        <w:ind w:firstLine="709"/>
        <w:jc w:val="both"/>
        <w:rPr>
          <w:rFonts w:ascii="Calibri" w:hAnsi="Calibri" w:cs="Calibri"/>
          <w:sz w:val="20"/>
          <w:szCs w:val="20"/>
        </w:rPr>
      </w:pPr>
      <w:r w:rsidRPr="0013443F">
        <w:rPr>
          <w:rFonts w:ascii="Calibri" w:hAnsi="Calibri" w:cs="Calibri"/>
          <w:sz w:val="20"/>
          <w:szCs w:val="20"/>
        </w:rPr>
        <w:t>- w zakresie handlowym i przebiegu realizacji Umowy;</w:t>
      </w:r>
    </w:p>
    <w:p w14:paraId="174D4F79" w14:textId="77777777" w:rsidR="0013443F" w:rsidRPr="0013443F" w:rsidRDefault="0013443F" w:rsidP="00100C92">
      <w:pPr>
        <w:numPr>
          <w:ilvl w:val="0"/>
          <w:numId w:val="20"/>
        </w:numPr>
        <w:spacing w:after="120" w:line="259" w:lineRule="auto"/>
        <w:ind w:left="709"/>
        <w:jc w:val="both"/>
        <w:rPr>
          <w:rFonts w:ascii="Calibri" w:hAnsi="Calibri" w:cs="Calibri"/>
          <w:sz w:val="20"/>
          <w:szCs w:val="20"/>
          <w:lang w:val="de-DE"/>
        </w:rPr>
      </w:pPr>
      <w:r w:rsidRPr="0013443F">
        <w:rPr>
          <w:rFonts w:ascii="Calibri" w:hAnsi="Calibri" w:cs="Calibri"/>
          <w:sz w:val="20"/>
          <w:szCs w:val="20"/>
          <w:lang w:val="de-DE"/>
        </w:rPr>
        <w:t xml:space="preserve">………………………..; mail: ………………………; tel. ……………………… </w:t>
      </w:r>
    </w:p>
    <w:p w14:paraId="0BEE9E64" w14:textId="77777777" w:rsidR="0013443F" w:rsidRPr="0013443F" w:rsidRDefault="0013443F" w:rsidP="0013443F">
      <w:pPr>
        <w:spacing w:after="120"/>
        <w:ind w:left="709"/>
        <w:jc w:val="both"/>
        <w:rPr>
          <w:rFonts w:ascii="Calibri" w:hAnsi="Calibri" w:cs="Calibri"/>
          <w:sz w:val="20"/>
          <w:szCs w:val="20"/>
        </w:rPr>
      </w:pPr>
      <w:r w:rsidRPr="0013443F">
        <w:rPr>
          <w:rFonts w:ascii="Calibri" w:hAnsi="Calibri" w:cs="Calibri"/>
          <w:sz w:val="20"/>
          <w:szCs w:val="20"/>
        </w:rPr>
        <w:t>- w zakresie informatycznym;</w:t>
      </w:r>
    </w:p>
    <w:p w14:paraId="5C3F161A" w14:textId="77777777" w:rsidR="0013443F" w:rsidRPr="0013443F" w:rsidRDefault="0013443F" w:rsidP="0013443F">
      <w:pPr>
        <w:spacing w:after="120"/>
        <w:jc w:val="both"/>
        <w:rPr>
          <w:rFonts w:ascii="Calibri" w:hAnsi="Calibri" w:cs="Calibri"/>
          <w:sz w:val="20"/>
          <w:szCs w:val="20"/>
        </w:rPr>
      </w:pPr>
      <w:r w:rsidRPr="0013443F">
        <w:rPr>
          <w:rFonts w:ascii="Calibri" w:hAnsi="Calibri" w:cs="Calibri"/>
          <w:sz w:val="20"/>
          <w:szCs w:val="20"/>
        </w:rPr>
        <w:t xml:space="preserve">       3)     ………………………….; mail: ……………………..; </w:t>
      </w:r>
      <w:proofErr w:type="spellStart"/>
      <w:r w:rsidRPr="0013443F">
        <w:rPr>
          <w:rFonts w:ascii="Calibri" w:hAnsi="Calibri" w:cs="Calibri"/>
          <w:sz w:val="20"/>
          <w:szCs w:val="20"/>
        </w:rPr>
        <w:t>tel</w:t>
      </w:r>
      <w:proofErr w:type="spellEnd"/>
      <w:r w:rsidRPr="0013443F">
        <w:rPr>
          <w:rFonts w:ascii="Calibri" w:hAnsi="Calibri" w:cs="Calibri"/>
          <w:sz w:val="20"/>
          <w:szCs w:val="20"/>
        </w:rPr>
        <w:t>………………………..</w:t>
      </w:r>
    </w:p>
    <w:p w14:paraId="7B3FD0FD" w14:textId="77777777" w:rsidR="0013443F" w:rsidRPr="0013443F" w:rsidRDefault="0013443F" w:rsidP="0013443F">
      <w:pPr>
        <w:spacing w:after="120"/>
        <w:ind w:left="709"/>
        <w:jc w:val="both"/>
        <w:rPr>
          <w:rFonts w:ascii="Calibri" w:hAnsi="Calibri" w:cs="Calibri"/>
          <w:sz w:val="20"/>
          <w:szCs w:val="20"/>
        </w:rPr>
      </w:pPr>
      <w:r w:rsidRPr="0013443F">
        <w:rPr>
          <w:rFonts w:ascii="Calibri" w:hAnsi="Calibri" w:cs="Calibri"/>
          <w:sz w:val="20"/>
          <w:szCs w:val="20"/>
        </w:rPr>
        <w:t xml:space="preserve">- w zakresie  serwisu, zgłoszeń i reklamacji. </w:t>
      </w:r>
    </w:p>
    <w:p w14:paraId="5A41692D" w14:textId="77777777" w:rsidR="0013443F" w:rsidRPr="0013443F" w:rsidRDefault="0013443F" w:rsidP="0013443F">
      <w:pPr>
        <w:spacing w:after="120"/>
        <w:ind w:left="360"/>
        <w:jc w:val="both"/>
        <w:rPr>
          <w:rFonts w:ascii="Calibri" w:hAnsi="Calibri" w:cs="Calibri"/>
          <w:sz w:val="20"/>
          <w:szCs w:val="20"/>
        </w:rPr>
      </w:pPr>
      <w:r w:rsidRPr="0013443F">
        <w:rPr>
          <w:rFonts w:ascii="Calibri" w:hAnsi="Calibri" w:cs="Calibri"/>
          <w:sz w:val="20"/>
          <w:szCs w:val="20"/>
        </w:rPr>
        <w:t xml:space="preserve">Zmiana osób upoważnionych do bieżących kontaktów wymaga zachowania zwykłej formy pisemnej i nie stanowi ona zmiany Umowy. </w:t>
      </w:r>
    </w:p>
    <w:p w14:paraId="1A6CD983" w14:textId="77777777" w:rsidR="0013443F" w:rsidRPr="0013443F" w:rsidRDefault="0013443F" w:rsidP="00100C92">
      <w:pPr>
        <w:numPr>
          <w:ilvl w:val="0"/>
          <w:numId w:val="7"/>
        </w:numPr>
        <w:spacing w:after="120" w:line="259" w:lineRule="auto"/>
        <w:jc w:val="both"/>
        <w:rPr>
          <w:rFonts w:ascii="Calibri" w:hAnsi="Calibri" w:cs="Calibri"/>
          <w:sz w:val="20"/>
          <w:szCs w:val="20"/>
        </w:rPr>
      </w:pPr>
      <w:r w:rsidRPr="0013443F">
        <w:rPr>
          <w:rFonts w:ascii="Calibri" w:hAnsi="Calibri" w:cs="Calibri"/>
          <w:sz w:val="20"/>
          <w:szCs w:val="20"/>
        </w:rPr>
        <w:t>Zawiadomienia uznaje się za skuteczne w dniu doręczenia, chyba, że taki dzień nie jest dniem pracującym w miejscu doręczenia. W takim przypadku, będą one uznane za skuteczne w pierwszym następnym dniu pracującym.</w:t>
      </w:r>
    </w:p>
    <w:p w14:paraId="5CE13B39" w14:textId="77777777" w:rsidR="0013443F" w:rsidRPr="0013443F" w:rsidRDefault="0013443F" w:rsidP="0013443F">
      <w:pPr>
        <w:tabs>
          <w:tab w:val="left" w:pos="4678"/>
        </w:tabs>
        <w:spacing w:after="160" w:line="259" w:lineRule="auto"/>
        <w:jc w:val="center"/>
        <w:rPr>
          <w:rFonts w:ascii="Calibri" w:eastAsiaTheme="minorHAnsi" w:hAnsi="Calibri" w:cstheme="minorBidi"/>
          <w:b/>
          <w:sz w:val="10"/>
          <w:szCs w:val="10"/>
          <w:lang w:eastAsia="en-US"/>
        </w:rPr>
      </w:pPr>
    </w:p>
    <w:p w14:paraId="47A9E23B" w14:textId="77777777" w:rsidR="0013443F" w:rsidRPr="0013443F" w:rsidRDefault="0013443F" w:rsidP="0013443F">
      <w:pPr>
        <w:jc w:val="center"/>
        <w:rPr>
          <w:rFonts w:ascii="Calibri" w:eastAsia="MS Mincho" w:hAnsi="Calibri" w:cs="Calibri"/>
          <w:sz w:val="20"/>
          <w:szCs w:val="20"/>
        </w:rPr>
      </w:pPr>
      <w:r w:rsidRPr="0013443F">
        <w:rPr>
          <w:rFonts w:ascii="Calibri" w:eastAsia="MS Mincho" w:hAnsi="Calibri" w:cs="Calibri"/>
          <w:b/>
          <w:bCs/>
          <w:sz w:val="20"/>
          <w:szCs w:val="20"/>
        </w:rPr>
        <w:t>§ 15</w:t>
      </w:r>
    </w:p>
    <w:p w14:paraId="5B58DA2F" w14:textId="77777777" w:rsidR="0013443F" w:rsidRPr="0013443F" w:rsidRDefault="0013443F" w:rsidP="0013443F">
      <w:pPr>
        <w:spacing w:after="160" w:line="259" w:lineRule="auto"/>
        <w:jc w:val="center"/>
        <w:rPr>
          <w:rFonts w:ascii="Calibri" w:eastAsia="MS Mincho" w:hAnsi="Calibri" w:cs="Calibri"/>
          <w:b/>
          <w:bCs/>
          <w:sz w:val="20"/>
          <w:szCs w:val="20"/>
          <w:lang w:eastAsia="en-US"/>
        </w:rPr>
      </w:pPr>
      <w:r w:rsidRPr="0013443F">
        <w:rPr>
          <w:rFonts w:ascii="Calibri" w:eastAsia="MS Mincho" w:hAnsi="Calibri" w:cs="Calibri"/>
          <w:b/>
          <w:bCs/>
          <w:sz w:val="20"/>
          <w:szCs w:val="20"/>
          <w:lang w:eastAsia="en-US"/>
        </w:rPr>
        <w:t>POSTANOWIENIA KOŃCOWE</w:t>
      </w:r>
    </w:p>
    <w:p w14:paraId="7AB7145D" w14:textId="77777777" w:rsidR="0013443F" w:rsidRPr="0013443F" w:rsidRDefault="0013443F" w:rsidP="00100C92">
      <w:pPr>
        <w:numPr>
          <w:ilvl w:val="0"/>
          <w:numId w:val="16"/>
        </w:numPr>
        <w:spacing w:after="120" w:line="259" w:lineRule="auto"/>
        <w:jc w:val="both"/>
        <w:rPr>
          <w:rFonts w:ascii="Calibri" w:eastAsia="MS Mincho" w:hAnsi="Calibri" w:cs="Calibri"/>
          <w:sz w:val="20"/>
          <w:szCs w:val="20"/>
          <w:lang w:eastAsia="en-US"/>
        </w:rPr>
      </w:pPr>
      <w:r w:rsidRPr="0013443F">
        <w:rPr>
          <w:rFonts w:ascii="Calibri" w:eastAsia="MS Mincho" w:hAnsi="Calibri" w:cs="Calibri"/>
          <w:sz w:val="20"/>
          <w:szCs w:val="20"/>
          <w:lang w:eastAsia="en-US"/>
        </w:rPr>
        <w:t>Umowę sporządzono w dwóch jednobrzmiących egzemplarzach, po jednym dla każdej ze Stron.</w:t>
      </w:r>
    </w:p>
    <w:p w14:paraId="5C952513" w14:textId="77777777" w:rsidR="0013443F" w:rsidRPr="0013443F" w:rsidRDefault="0013443F" w:rsidP="00100C92">
      <w:pPr>
        <w:numPr>
          <w:ilvl w:val="0"/>
          <w:numId w:val="16"/>
        </w:numPr>
        <w:spacing w:after="120" w:line="259" w:lineRule="auto"/>
        <w:jc w:val="both"/>
        <w:rPr>
          <w:rFonts w:ascii="Calibri" w:hAnsi="Calibri" w:cs="Calibri"/>
          <w:sz w:val="20"/>
          <w:szCs w:val="20"/>
        </w:rPr>
      </w:pPr>
      <w:r w:rsidRPr="0013443F">
        <w:rPr>
          <w:rFonts w:ascii="Calibri" w:hAnsi="Calibri" w:cs="Calibri"/>
          <w:sz w:val="20"/>
          <w:szCs w:val="20"/>
        </w:rPr>
        <w:t xml:space="preserve">Umowa wchodzi w życie z data określoną w </w:t>
      </w:r>
      <w:r w:rsidRPr="0013443F">
        <w:rPr>
          <w:rFonts w:ascii="Calibri" w:eastAsia="MS Mincho" w:hAnsi="Calibri" w:cs="Calibri"/>
          <w:sz w:val="20"/>
          <w:szCs w:val="20"/>
        </w:rPr>
        <w:t>§ 8.</w:t>
      </w:r>
    </w:p>
    <w:p w14:paraId="60BC3C51" w14:textId="77777777" w:rsidR="0013443F" w:rsidRPr="0013443F" w:rsidRDefault="0013443F" w:rsidP="00100C92">
      <w:pPr>
        <w:numPr>
          <w:ilvl w:val="0"/>
          <w:numId w:val="16"/>
        </w:numPr>
        <w:spacing w:after="120" w:line="259" w:lineRule="auto"/>
        <w:jc w:val="both"/>
        <w:rPr>
          <w:rFonts w:ascii="Calibri" w:hAnsi="Calibri" w:cs="Calibri"/>
          <w:sz w:val="20"/>
          <w:szCs w:val="20"/>
        </w:rPr>
      </w:pPr>
      <w:r w:rsidRPr="0013443F">
        <w:rPr>
          <w:rFonts w:ascii="Calibri" w:eastAsia="MS Mincho" w:hAnsi="Calibri" w:cs="Calibri"/>
          <w:sz w:val="20"/>
          <w:szCs w:val="20"/>
        </w:rPr>
        <w:t>Wszelkie zmiany Umowy wymagają formy pisemnej pod rygorem nieważności, z wyjątkiem zmian Załącznika nr 3 oraz zmian osób upoważnionych do bieżących kontaktów między Stronami, o których mowa w § 14 ust. 2 i 3 – formą wiążącą jest pisemna informacja za potwierdzeniem odbioru.</w:t>
      </w:r>
    </w:p>
    <w:p w14:paraId="3062D747" w14:textId="77777777" w:rsidR="0013443F" w:rsidRPr="0013443F" w:rsidRDefault="0013443F" w:rsidP="00100C92">
      <w:pPr>
        <w:numPr>
          <w:ilvl w:val="0"/>
          <w:numId w:val="16"/>
        </w:numPr>
        <w:spacing w:after="160" w:line="259" w:lineRule="auto"/>
        <w:jc w:val="both"/>
        <w:rPr>
          <w:rFonts w:asciiTheme="minorHAnsi" w:eastAsiaTheme="minorEastAsia" w:hAnsiTheme="minorHAnsi" w:cs="Arial"/>
          <w:sz w:val="20"/>
          <w:szCs w:val="20"/>
        </w:rPr>
      </w:pPr>
      <w:r w:rsidRPr="0013443F">
        <w:rPr>
          <w:rFonts w:asciiTheme="minorHAnsi" w:eastAsiaTheme="minorEastAsia" w:hAnsiTheme="minorHAnsi" w:cs="Arial"/>
          <w:sz w:val="20"/>
          <w:szCs w:val="20"/>
        </w:rPr>
        <w:t>Zakazuje się zmian istotnych postanowień Umowy, za wyjątkiem okoliczności wskazanych w niniejszej Umowie oraz:</w:t>
      </w:r>
    </w:p>
    <w:p w14:paraId="5AE98F31" w14:textId="77777777" w:rsidR="0013443F" w:rsidRPr="0013443F" w:rsidRDefault="0013443F" w:rsidP="0013443F">
      <w:pPr>
        <w:spacing w:after="160" w:line="259" w:lineRule="auto"/>
        <w:ind w:left="851" w:hanging="284"/>
        <w:jc w:val="both"/>
        <w:rPr>
          <w:rFonts w:asciiTheme="minorHAnsi" w:eastAsiaTheme="minorHAnsi" w:hAnsiTheme="minorHAnsi" w:cs="Arial"/>
          <w:sz w:val="20"/>
          <w:szCs w:val="20"/>
          <w:lang w:eastAsia="en-US"/>
        </w:rPr>
      </w:pPr>
      <w:r w:rsidRPr="0013443F">
        <w:rPr>
          <w:rFonts w:asciiTheme="minorHAnsi" w:eastAsiaTheme="minorHAnsi" w:hAnsiTheme="minorHAnsi" w:cs="Arial"/>
          <w:sz w:val="20"/>
          <w:szCs w:val="20"/>
          <w:lang w:eastAsia="en-US"/>
        </w:rPr>
        <w:t>1)</w:t>
      </w:r>
      <w:r w:rsidRPr="0013443F">
        <w:rPr>
          <w:rFonts w:asciiTheme="minorHAnsi" w:eastAsiaTheme="minorHAnsi" w:hAnsiTheme="minorHAnsi" w:cs="Arial"/>
          <w:sz w:val="20"/>
          <w:szCs w:val="20"/>
          <w:lang w:eastAsia="en-US"/>
        </w:rPr>
        <w:tab/>
        <w:t>zmian korzystnych dla ŁKA;</w:t>
      </w:r>
    </w:p>
    <w:p w14:paraId="4D2720D1" w14:textId="77777777" w:rsidR="0013443F" w:rsidRPr="0013443F" w:rsidRDefault="0013443F" w:rsidP="0013443F">
      <w:pPr>
        <w:spacing w:after="160" w:line="259" w:lineRule="auto"/>
        <w:ind w:left="851" w:hanging="284"/>
        <w:jc w:val="both"/>
        <w:rPr>
          <w:rFonts w:asciiTheme="minorHAnsi" w:eastAsiaTheme="minorHAnsi" w:hAnsiTheme="minorHAnsi" w:cs="Arial"/>
          <w:sz w:val="20"/>
          <w:szCs w:val="20"/>
          <w:lang w:eastAsia="en-US"/>
        </w:rPr>
      </w:pPr>
      <w:r w:rsidRPr="0013443F">
        <w:rPr>
          <w:rFonts w:asciiTheme="minorHAnsi" w:eastAsiaTheme="minorHAnsi" w:hAnsiTheme="minorHAnsi" w:cs="Arial"/>
          <w:sz w:val="20"/>
          <w:szCs w:val="20"/>
          <w:lang w:eastAsia="en-US"/>
        </w:rPr>
        <w:lastRenderedPageBreak/>
        <w:t>2)</w:t>
      </w:r>
      <w:r w:rsidRPr="0013443F">
        <w:rPr>
          <w:rFonts w:asciiTheme="minorHAnsi" w:eastAsiaTheme="minorHAnsi" w:hAnsiTheme="minorHAnsi" w:cs="Arial"/>
          <w:sz w:val="20"/>
          <w:szCs w:val="20"/>
          <w:lang w:eastAsia="en-US"/>
        </w:rPr>
        <w:tab/>
        <w:t>zmian, których konieczność wprowadzenia wynika z okoliczności, których nie można było przewidzieć w chwili zawarcia umowy,</w:t>
      </w:r>
    </w:p>
    <w:p w14:paraId="7122DFD8" w14:textId="77777777" w:rsidR="0013443F" w:rsidRPr="0013443F" w:rsidRDefault="0013443F" w:rsidP="0013443F">
      <w:pPr>
        <w:spacing w:after="160" w:line="259" w:lineRule="auto"/>
        <w:ind w:left="851" w:hanging="284"/>
        <w:jc w:val="both"/>
        <w:rPr>
          <w:rFonts w:ascii="Arial" w:eastAsiaTheme="minorHAnsi" w:hAnsi="Arial" w:cs="Arial"/>
          <w:sz w:val="22"/>
          <w:szCs w:val="22"/>
          <w:lang w:eastAsia="en-US"/>
        </w:rPr>
      </w:pPr>
      <w:r w:rsidRPr="0013443F">
        <w:rPr>
          <w:rFonts w:asciiTheme="minorHAnsi" w:eastAsiaTheme="minorHAnsi" w:hAnsiTheme="minorHAnsi" w:cs="Arial"/>
          <w:sz w:val="20"/>
          <w:szCs w:val="20"/>
          <w:lang w:eastAsia="en-US"/>
        </w:rPr>
        <w:t>3)</w:t>
      </w:r>
      <w:r w:rsidRPr="0013443F">
        <w:rPr>
          <w:rFonts w:asciiTheme="minorHAnsi" w:eastAsiaTheme="minorHAnsi" w:hAnsiTheme="minorHAnsi" w:cs="Arial"/>
          <w:sz w:val="20"/>
          <w:szCs w:val="20"/>
          <w:lang w:eastAsia="en-US"/>
        </w:rPr>
        <w:tab/>
        <w:t>zmian wynikających ze zmiany przepisów prawa obowiązujących na dzień zawarcia Umowy</w:t>
      </w:r>
      <w:r w:rsidRPr="0013443F">
        <w:rPr>
          <w:rFonts w:ascii="Arial" w:eastAsiaTheme="minorHAnsi" w:hAnsi="Arial" w:cs="Arial"/>
          <w:sz w:val="22"/>
          <w:szCs w:val="22"/>
          <w:lang w:eastAsia="en-US"/>
        </w:rPr>
        <w:t>.</w:t>
      </w:r>
    </w:p>
    <w:p w14:paraId="61F24D37" w14:textId="77777777" w:rsidR="0013443F" w:rsidRPr="0013443F" w:rsidRDefault="0013443F" w:rsidP="00100C92">
      <w:pPr>
        <w:numPr>
          <w:ilvl w:val="0"/>
          <w:numId w:val="16"/>
        </w:numPr>
        <w:spacing w:after="120" w:line="259" w:lineRule="auto"/>
        <w:jc w:val="both"/>
        <w:rPr>
          <w:rFonts w:ascii="Calibri" w:eastAsia="MS Mincho" w:hAnsi="Calibri" w:cs="Calibri"/>
          <w:sz w:val="20"/>
          <w:szCs w:val="20"/>
          <w:lang w:eastAsia="en-US"/>
        </w:rPr>
      </w:pPr>
      <w:r w:rsidRPr="0013443F">
        <w:rPr>
          <w:rFonts w:ascii="Calibri" w:eastAsia="MS Mincho" w:hAnsi="Calibri" w:cs="Calibri"/>
          <w:sz w:val="20"/>
          <w:szCs w:val="20"/>
          <w:lang w:eastAsia="en-US"/>
        </w:rPr>
        <w:t>W przypadku, jeśli którakolwiek klauzula lub postanowienie (lub fragment klauzuli lub postanowienia) niniejszej Umowy uznaje się za bezprawne, nieważne, lub niemożliwe do przeprowadzenia na podstawie obecnego lub przyszłego prawa według ustaleń właściwego sądu, wówczas pozostała część klauzuli, postanowienia oraz Umowy pozostanie ważna i w pełni skuteczna mimo to.</w:t>
      </w:r>
    </w:p>
    <w:p w14:paraId="2789189D" w14:textId="77777777" w:rsidR="0013443F" w:rsidRPr="0013443F" w:rsidRDefault="0013443F" w:rsidP="00100C92">
      <w:pPr>
        <w:numPr>
          <w:ilvl w:val="0"/>
          <w:numId w:val="16"/>
        </w:numPr>
        <w:spacing w:after="120" w:line="259" w:lineRule="auto"/>
        <w:jc w:val="both"/>
        <w:rPr>
          <w:rFonts w:ascii="Calibri" w:eastAsia="MS Mincho" w:hAnsi="Calibri" w:cs="Calibri"/>
          <w:sz w:val="20"/>
          <w:szCs w:val="20"/>
          <w:lang w:eastAsia="en-US"/>
        </w:rPr>
      </w:pPr>
      <w:r w:rsidRPr="0013443F">
        <w:rPr>
          <w:rFonts w:ascii="Calibri" w:eastAsia="MS Mincho" w:hAnsi="Calibri" w:cs="Calibri"/>
          <w:sz w:val="20"/>
          <w:szCs w:val="20"/>
          <w:lang w:eastAsia="en-US"/>
        </w:rPr>
        <w:t xml:space="preserve">Niniejsza Umowa (a także wszelkie spory, niezgodności, postępowanie lub roszczenia jakiegokolwiek rodzaju wynikające z niniejszej Umowy lub w jakikolwiek z nią związane) będzie podlegać i będzie interpretowana zgodnie z prawem polskim. </w:t>
      </w:r>
    </w:p>
    <w:p w14:paraId="51820C83" w14:textId="77777777" w:rsidR="0013443F" w:rsidRPr="0013443F" w:rsidRDefault="0013443F" w:rsidP="00100C92">
      <w:pPr>
        <w:numPr>
          <w:ilvl w:val="0"/>
          <w:numId w:val="16"/>
        </w:numPr>
        <w:spacing w:after="120" w:line="259" w:lineRule="auto"/>
        <w:jc w:val="both"/>
        <w:rPr>
          <w:rFonts w:ascii="Calibri" w:hAnsi="Calibri" w:cs="Arial"/>
          <w:sz w:val="20"/>
          <w:szCs w:val="20"/>
        </w:rPr>
      </w:pPr>
      <w:r w:rsidRPr="0013443F">
        <w:rPr>
          <w:rFonts w:ascii="Calibri" w:eastAsia="MS Mincho" w:hAnsi="Calibri" w:cs="Calibri"/>
          <w:sz w:val="20"/>
          <w:szCs w:val="20"/>
        </w:rPr>
        <w:t xml:space="preserve">Zaniechanie lub opóźnienie którejkolwiek ze Stron w wykonywaniu wszelkich praw, przywilejów i uprawnień </w:t>
      </w:r>
      <w:r w:rsidRPr="0013443F">
        <w:rPr>
          <w:rFonts w:ascii="Calibri" w:eastAsia="MS Mincho" w:hAnsi="Calibri" w:cs="Calibri"/>
          <w:sz w:val="20"/>
          <w:szCs w:val="20"/>
        </w:rPr>
        <w:br/>
        <w:t>w związku z niniejszą Umową, nie będzie uznane za zrzeczenie się wykonania takich praw i przywilejów.</w:t>
      </w:r>
    </w:p>
    <w:p w14:paraId="0526D064" w14:textId="77777777" w:rsidR="0013443F" w:rsidRPr="0013443F" w:rsidRDefault="0013443F" w:rsidP="00100C92">
      <w:pPr>
        <w:numPr>
          <w:ilvl w:val="0"/>
          <w:numId w:val="16"/>
        </w:numPr>
        <w:spacing w:after="120" w:line="259" w:lineRule="auto"/>
        <w:jc w:val="both"/>
        <w:rPr>
          <w:rFonts w:ascii="Calibri" w:hAnsi="Calibri" w:cs="Arial"/>
          <w:sz w:val="20"/>
          <w:szCs w:val="20"/>
        </w:rPr>
      </w:pPr>
      <w:r w:rsidRPr="0013443F">
        <w:rPr>
          <w:rFonts w:ascii="Calibri" w:hAnsi="Calibri" w:cs="Arial"/>
          <w:sz w:val="20"/>
          <w:szCs w:val="20"/>
        </w:rPr>
        <w:t>Integralną częścią Umowy są następujące Załączniki:</w:t>
      </w:r>
    </w:p>
    <w:p w14:paraId="3D1534CA" w14:textId="77777777" w:rsidR="0013443F" w:rsidRPr="0013443F" w:rsidRDefault="0013443F" w:rsidP="0013443F">
      <w:pPr>
        <w:ind w:firstLine="360"/>
        <w:rPr>
          <w:rFonts w:ascii="Calibri" w:hAnsi="Calibri" w:cs="Calibri"/>
          <w:sz w:val="20"/>
          <w:szCs w:val="20"/>
          <w:shd w:val="clear" w:color="auto" w:fill="FFFFFF"/>
        </w:rPr>
      </w:pPr>
      <w:r w:rsidRPr="0013443F">
        <w:rPr>
          <w:rFonts w:ascii="Calibri" w:hAnsi="Calibri" w:cs="Calibri"/>
          <w:color w:val="000000"/>
          <w:sz w:val="20"/>
          <w:szCs w:val="20"/>
          <w:shd w:val="clear" w:color="auto" w:fill="FFFFFF"/>
        </w:rPr>
        <w:t xml:space="preserve">Załącznik nr 1 </w:t>
      </w:r>
      <w:r w:rsidRPr="0013443F">
        <w:rPr>
          <w:rFonts w:ascii="Calibri" w:hAnsi="Calibri" w:cs="Calibri"/>
          <w:color w:val="000000"/>
          <w:sz w:val="20"/>
          <w:szCs w:val="20"/>
          <w:shd w:val="clear" w:color="auto" w:fill="FFFFFF"/>
        </w:rPr>
        <w:tab/>
      </w:r>
      <w:r w:rsidRPr="0013443F">
        <w:rPr>
          <w:rFonts w:ascii="Calibri" w:hAnsi="Calibri" w:cs="Calibri"/>
          <w:color w:val="000000"/>
          <w:sz w:val="20"/>
          <w:szCs w:val="20"/>
        </w:rPr>
        <w:t>–</w:t>
      </w:r>
      <w:r w:rsidRPr="0013443F">
        <w:rPr>
          <w:rFonts w:ascii="Calibri" w:hAnsi="Calibri" w:cs="Calibri"/>
          <w:color w:val="000000"/>
          <w:sz w:val="20"/>
          <w:szCs w:val="20"/>
          <w:shd w:val="clear" w:color="auto" w:fill="FFFFFF"/>
        </w:rPr>
        <w:t xml:space="preserve"> Lokalizacje </w:t>
      </w:r>
    </w:p>
    <w:p w14:paraId="71970684" w14:textId="77777777" w:rsidR="0013443F" w:rsidRPr="0013443F" w:rsidRDefault="0013443F" w:rsidP="0013443F">
      <w:pPr>
        <w:ind w:firstLine="360"/>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 xml:space="preserve">Załącznik nr 2 </w:t>
      </w:r>
      <w:r w:rsidRPr="0013443F">
        <w:rPr>
          <w:rFonts w:ascii="Calibri" w:hAnsi="Calibri" w:cs="Calibri"/>
          <w:color w:val="000000"/>
          <w:sz w:val="20"/>
          <w:szCs w:val="20"/>
          <w:shd w:val="clear" w:color="auto" w:fill="FFFFFF"/>
        </w:rPr>
        <w:tab/>
      </w:r>
      <w:r w:rsidRPr="0013443F">
        <w:rPr>
          <w:rFonts w:ascii="Calibri" w:hAnsi="Calibri" w:cs="Calibri"/>
          <w:color w:val="000000"/>
          <w:sz w:val="20"/>
          <w:szCs w:val="20"/>
        </w:rPr>
        <w:t xml:space="preserve">– </w:t>
      </w:r>
      <w:r w:rsidRPr="0013443F">
        <w:rPr>
          <w:rFonts w:ascii="Calibri" w:hAnsi="Calibri" w:cs="Calibri"/>
          <w:color w:val="000000"/>
          <w:sz w:val="20"/>
          <w:szCs w:val="20"/>
          <w:shd w:val="clear" w:color="auto" w:fill="FFFFFF"/>
        </w:rPr>
        <w:t>Specyfikacja techniczna AB</w:t>
      </w:r>
    </w:p>
    <w:p w14:paraId="49E1EDB0" w14:textId="77777777" w:rsidR="0013443F" w:rsidRPr="0013443F" w:rsidRDefault="0013443F" w:rsidP="0013443F">
      <w:pPr>
        <w:ind w:left="2124" w:hanging="1764"/>
        <w:rPr>
          <w:rFonts w:ascii="Calibri" w:hAnsi="Calibri" w:cs="Calibri"/>
          <w:color w:val="000000"/>
          <w:sz w:val="20"/>
          <w:szCs w:val="20"/>
        </w:rPr>
      </w:pPr>
      <w:r w:rsidRPr="0013443F">
        <w:rPr>
          <w:rFonts w:ascii="Calibri" w:hAnsi="Calibri" w:cs="Calibri"/>
          <w:color w:val="000000"/>
          <w:sz w:val="20"/>
          <w:szCs w:val="20"/>
        </w:rPr>
        <w:t>Załącznik nr 3</w:t>
      </w:r>
      <w:r w:rsidRPr="0013443F">
        <w:rPr>
          <w:rFonts w:ascii="Calibri" w:hAnsi="Calibri" w:cs="Calibri"/>
          <w:color w:val="000000"/>
          <w:sz w:val="20"/>
          <w:szCs w:val="20"/>
        </w:rPr>
        <w:tab/>
        <w:t>– Wzory Biletów i wykaz Biletów ŁKA, które mają być sprzedawane w AB</w:t>
      </w:r>
    </w:p>
    <w:p w14:paraId="7B685CF7" w14:textId="77777777" w:rsidR="0013443F" w:rsidRPr="0013443F" w:rsidRDefault="0013443F" w:rsidP="0013443F">
      <w:pPr>
        <w:ind w:firstLine="360"/>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 xml:space="preserve">Załącznik nr 4 </w:t>
      </w:r>
      <w:r w:rsidRPr="0013443F">
        <w:rPr>
          <w:rFonts w:ascii="Calibri" w:hAnsi="Calibri" w:cs="Calibri"/>
          <w:color w:val="000000"/>
          <w:sz w:val="20"/>
          <w:szCs w:val="20"/>
          <w:shd w:val="clear" w:color="auto" w:fill="FFFFFF"/>
        </w:rPr>
        <w:tab/>
      </w:r>
      <w:r w:rsidRPr="0013443F">
        <w:rPr>
          <w:rFonts w:ascii="Calibri" w:hAnsi="Calibri" w:cs="Calibri"/>
          <w:color w:val="000000"/>
          <w:sz w:val="20"/>
          <w:szCs w:val="20"/>
        </w:rPr>
        <w:t xml:space="preserve">– </w:t>
      </w:r>
      <w:r w:rsidRPr="0013443F">
        <w:rPr>
          <w:rFonts w:ascii="Calibri" w:hAnsi="Calibri" w:cs="Calibri"/>
          <w:color w:val="000000"/>
          <w:sz w:val="20"/>
          <w:szCs w:val="20"/>
          <w:shd w:val="clear" w:color="auto" w:fill="FFFFFF"/>
        </w:rPr>
        <w:t xml:space="preserve">Wzory raportów </w:t>
      </w:r>
    </w:p>
    <w:p w14:paraId="6DC35C60" w14:textId="77777777" w:rsidR="0013443F" w:rsidRPr="0013443F" w:rsidRDefault="0013443F" w:rsidP="0013443F">
      <w:pPr>
        <w:ind w:firstLine="360"/>
        <w:rPr>
          <w:rFonts w:ascii="Calibri" w:hAnsi="Calibri" w:cs="Arial"/>
          <w:sz w:val="20"/>
          <w:szCs w:val="20"/>
        </w:rPr>
      </w:pPr>
      <w:r w:rsidRPr="0013443F">
        <w:rPr>
          <w:rFonts w:ascii="Calibri" w:hAnsi="Calibri" w:cs="Calibri"/>
          <w:color w:val="000000"/>
          <w:sz w:val="20"/>
          <w:szCs w:val="20"/>
          <w:shd w:val="clear" w:color="auto" w:fill="FFFFFF"/>
        </w:rPr>
        <w:t>Załącznik nr 5</w:t>
      </w:r>
      <w:r w:rsidRPr="0013443F">
        <w:rPr>
          <w:rFonts w:ascii="Calibri" w:hAnsi="Calibri" w:cs="Calibri"/>
          <w:color w:val="000000"/>
          <w:sz w:val="20"/>
          <w:szCs w:val="20"/>
          <w:shd w:val="clear" w:color="auto" w:fill="FFFFFF"/>
        </w:rPr>
        <w:tab/>
      </w:r>
      <w:r w:rsidRPr="0013443F">
        <w:rPr>
          <w:rFonts w:ascii="Calibri" w:hAnsi="Calibri" w:cs="Calibri"/>
          <w:color w:val="000000"/>
          <w:sz w:val="20"/>
          <w:szCs w:val="20"/>
        </w:rPr>
        <w:t xml:space="preserve">– </w:t>
      </w:r>
      <w:r w:rsidRPr="0013443F">
        <w:rPr>
          <w:rFonts w:ascii="Calibri" w:hAnsi="Calibri" w:cs="Arial"/>
          <w:sz w:val="20"/>
          <w:szCs w:val="20"/>
        </w:rPr>
        <w:t xml:space="preserve">Zasady rozpatrywania i obiegu reklamacji pomiędzy Stronami  </w:t>
      </w:r>
    </w:p>
    <w:p w14:paraId="7ABBB766" w14:textId="77777777" w:rsidR="0013443F" w:rsidRPr="0013443F" w:rsidRDefault="0013443F" w:rsidP="0013443F">
      <w:pPr>
        <w:tabs>
          <w:tab w:val="left" w:pos="2205"/>
        </w:tabs>
        <w:ind w:firstLine="360"/>
        <w:rPr>
          <w:rFonts w:ascii="Calibri" w:hAnsi="Calibri" w:cs="Arial"/>
          <w:sz w:val="20"/>
          <w:szCs w:val="20"/>
        </w:rPr>
      </w:pPr>
      <w:r w:rsidRPr="0013443F">
        <w:rPr>
          <w:rFonts w:ascii="Calibri" w:hAnsi="Calibri" w:cs="Arial"/>
          <w:sz w:val="20"/>
          <w:szCs w:val="20"/>
        </w:rPr>
        <w:t xml:space="preserve">Załącznik nr 6              </w:t>
      </w:r>
      <w:r w:rsidRPr="0013443F">
        <w:rPr>
          <w:rFonts w:ascii="Calibri" w:hAnsi="Calibri" w:cs="Calibri"/>
          <w:color w:val="000000"/>
          <w:sz w:val="20"/>
          <w:szCs w:val="20"/>
        </w:rPr>
        <w:t>–</w:t>
      </w:r>
      <w:r w:rsidRPr="0013443F">
        <w:rPr>
          <w:rFonts w:ascii="Calibri" w:hAnsi="Calibri" w:cs="Arial"/>
          <w:sz w:val="20"/>
          <w:szCs w:val="20"/>
        </w:rPr>
        <w:t xml:space="preserve"> Kopia policy OC Wykonawcy</w:t>
      </w:r>
    </w:p>
    <w:p w14:paraId="0E77ACE2" w14:textId="77777777" w:rsidR="0013443F" w:rsidRPr="0013443F" w:rsidRDefault="0013443F" w:rsidP="0013443F">
      <w:pPr>
        <w:ind w:firstLine="360"/>
        <w:rPr>
          <w:rFonts w:ascii="Calibri" w:hAnsi="Calibri" w:cs="Arial"/>
          <w:sz w:val="20"/>
          <w:szCs w:val="20"/>
        </w:rPr>
      </w:pPr>
    </w:p>
    <w:p w14:paraId="20301213" w14:textId="77777777" w:rsidR="0013443F" w:rsidRPr="0013443F" w:rsidRDefault="0013443F" w:rsidP="0013443F">
      <w:pPr>
        <w:ind w:firstLine="360"/>
        <w:rPr>
          <w:rFonts w:ascii="Calibri" w:hAnsi="Calibri" w:cs="Arial"/>
          <w:sz w:val="20"/>
          <w:szCs w:val="20"/>
        </w:rPr>
      </w:pPr>
    </w:p>
    <w:p w14:paraId="6F3230AD" w14:textId="77777777" w:rsidR="0013443F" w:rsidRPr="0013443F" w:rsidRDefault="0013443F" w:rsidP="0013443F">
      <w:pPr>
        <w:ind w:firstLine="360"/>
        <w:rPr>
          <w:rFonts w:ascii="Calibri" w:hAnsi="Calibri" w:cs="Arial"/>
          <w:sz w:val="20"/>
          <w:szCs w:val="20"/>
        </w:rPr>
      </w:pPr>
    </w:p>
    <w:p w14:paraId="73824B84" w14:textId="77777777" w:rsidR="0013443F" w:rsidRPr="0013443F" w:rsidRDefault="0013443F" w:rsidP="0013443F">
      <w:pPr>
        <w:ind w:firstLine="360"/>
        <w:rPr>
          <w:rFonts w:ascii="Calibri" w:hAnsi="Calibri" w:cs="Arial"/>
          <w:sz w:val="20"/>
          <w:szCs w:val="20"/>
        </w:rPr>
      </w:pPr>
    </w:p>
    <w:p w14:paraId="6897EBBB" w14:textId="77777777" w:rsidR="0013443F" w:rsidRPr="0013443F" w:rsidRDefault="0013443F" w:rsidP="0013443F">
      <w:pPr>
        <w:ind w:firstLine="360"/>
        <w:rPr>
          <w:rFonts w:ascii="Calibri" w:hAnsi="Calibri" w:cs="Arial"/>
          <w:sz w:val="20"/>
          <w:szCs w:val="20"/>
        </w:rPr>
      </w:pPr>
    </w:p>
    <w:tbl>
      <w:tblPr>
        <w:tblW w:w="9988" w:type="dxa"/>
        <w:tblLayout w:type="fixed"/>
        <w:tblCellMar>
          <w:left w:w="0" w:type="dxa"/>
          <w:right w:w="0" w:type="dxa"/>
        </w:tblCellMar>
        <w:tblLook w:val="0000" w:firstRow="0" w:lastRow="0" w:firstColumn="0" w:lastColumn="0" w:noHBand="0" w:noVBand="0"/>
      </w:tblPr>
      <w:tblGrid>
        <w:gridCol w:w="5103"/>
        <w:gridCol w:w="4885"/>
      </w:tblGrid>
      <w:tr w:rsidR="0013443F" w:rsidRPr="0013443F" w14:paraId="60F924A5" w14:textId="77777777" w:rsidTr="00482CC8">
        <w:tc>
          <w:tcPr>
            <w:tcW w:w="5103" w:type="dxa"/>
            <w:shd w:val="clear" w:color="auto" w:fill="auto"/>
          </w:tcPr>
          <w:p w14:paraId="273B4A9D" w14:textId="77777777" w:rsidR="0013443F" w:rsidRPr="0013443F" w:rsidRDefault="0013443F" w:rsidP="0013443F">
            <w:pPr>
              <w:snapToGrid w:val="0"/>
              <w:spacing w:after="120"/>
              <w:rPr>
                <w:rFonts w:ascii="Calibri" w:hAnsi="Calibri" w:cs="Arial"/>
                <w:b/>
                <w:sz w:val="20"/>
                <w:szCs w:val="20"/>
              </w:rPr>
            </w:pPr>
          </w:p>
          <w:p w14:paraId="28AA2F2B" w14:textId="77777777" w:rsidR="0013443F" w:rsidRPr="0013443F" w:rsidRDefault="0013443F" w:rsidP="0013443F">
            <w:pPr>
              <w:snapToGrid w:val="0"/>
              <w:spacing w:after="120"/>
              <w:ind w:left="851"/>
              <w:rPr>
                <w:rFonts w:ascii="Calibri" w:hAnsi="Calibri" w:cs="Arial"/>
                <w:b/>
                <w:sz w:val="20"/>
                <w:szCs w:val="20"/>
              </w:rPr>
            </w:pPr>
            <w:r w:rsidRPr="0013443F">
              <w:rPr>
                <w:rFonts w:ascii="Calibri" w:hAnsi="Calibri" w:cs="Arial"/>
                <w:b/>
                <w:sz w:val="20"/>
                <w:szCs w:val="20"/>
              </w:rPr>
              <w:t xml:space="preserve">ŁKA </w:t>
            </w:r>
          </w:p>
        </w:tc>
        <w:tc>
          <w:tcPr>
            <w:tcW w:w="4885" w:type="dxa"/>
            <w:shd w:val="clear" w:color="auto" w:fill="auto"/>
          </w:tcPr>
          <w:p w14:paraId="23E05F10" w14:textId="77777777" w:rsidR="0013443F" w:rsidRPr="0013443F" w:rsidRDefault="0013443F" w:rsidP="0013443F">
            <w:pPr>
              <w:snapToGrid w:val="0"/>
              <w:spacing w:after="120"/>
              <w:jc w:val="both"/>
              <w:rPr>
                <w:rFonts w:ascii="Calibri" w:hAnsi="Calibri" w:cs="Arial"/>
                <w:b/>
                <w:sz w:val="20"/>
                <w:szCs w:val="20"/>
              </w:rPr>
            </w:pPr>
          </w:p>
          <w:p w14:paraId="71ABA580" w14:textId="77777777" w:rsidR="0013443F" w:rsidRPr="0013443F" w:rsidRDefault="0013443F" w:rsidP="0013443F">
            <w:pPr>
              <w:snapToGrid w:val="0"/>
              <w:spacing w:after="120"/>
              <w:ind w:left="993"/>
              <w:jc w:val="both"/>
              <w:rPr>
                <w:rFonts w:ascii="Calibri" w:hAnsi="Calibri" w:cs="Arial"/>
                <w:b/>
                <w:sz w:val="20"/>
                <w:szCs w:val="20"/>
              </w:rPr>
            </w:pPr>
            <w:r w:rsidRPr="0013443F">
              <w:rPr>
                <w:rFonts w:ascii="Calibri" w:hAnsi="Calibri" w:cs="Arial"/>
                <w:b/>
                <w:sz w:val="20"/>
                <w:szCs w:val="20"/>
              </w:rPr>
              <w:t>Wykonawca</w:t>
            </w:r>
          </w:p>
        </w:tc>
      </w:tr>
    </w:tbl>
    <w:p w14:paraId="50FFC59A" w14:textId="77777777" w:rsidR="0013443F" w:rsidRPr="0013443F" w:rsidRDefault="0013443F" w:rsidP="0013443F">
      <w:pPr>
        <w:ind w:firstLine="360"/>
        <w:rPr>
          <w:rFonts w:ascii="Calibri" w:hAnsi="Calibri" w:cs="Arial"/>
          <w:sz w:val="20"/>
          <w:szCs w:val="20"/>
        </w:rPr>
      </w:pPr>
    </w:p>
    <w:p w14:paraId="7F4C81DA" w14:textId="77777777" w:rsidR="0013443F" w:rsidRPr="0013443F" w:rsidRDefault="0013443F" w:rsidP="0013443F">
      <w:pPr>
        <w:spacing w:after="120"/>
        <w:rPr>
          <w:rFonts w:ascii="Calibri" w:hAnsi="Calibri" w:cs="Arial"/>
          <w:b/>
          <w:sz w:val="20"/>
          <w:szCs w:val="20"/>
        </w:rPr>
      </w:pPr>
      <w:r w:rsidRPr="0013443F">
        <w:rPr>
          <w:rFonts w:ascii="Calibri" w:hAnsi="Calibri" w:cs="Arial"/>
          <w:sz w:val="20"/>
          <w:szCs w:val="20"/>
        </w:rPr>
        <w:br w:type="page"/>
      </w:r>
      <w:r w:rsidRPr="0013443F">
        <w:rPr>
          <w:rFonts w:ascii="Calibri" w:hAnsi="Calibri" w:cs="Arial"/>
          <w:bCs/>
          <w:color w:val="000000"/>
          <w:sz w:val="20"/>
          <w:szCs w:val="20"/>
        </w:rPr>
        <w:lastRenderedPageBreak/>
        <w:t xml:space="preserve"> </w:t>
      </w:r>
      <w:r w:rsidRPr="0013443F">
        <w:rPr>
          <w:rFonts w:ascii="Calibri" w:hAnsi="Calibri" w:cs="Arial"/>
          <w:b/>
          <w:sz w:val="20"/>
          <w:szCs w:val="20"/>
        </w:rPr>
        <w:t>Załącznik nr 1 - Lokalizacje</w:t>
      </w:r>
    </w:p>
    <w:p w14:paraId="351E9164" w14:textId="77777777" w:rsidR="0013443F" w:rsidRPr="0013443F" w:rsidRDefault="0013443F" w:rsidP="0013443F">
      <w:pPr>
        <w:spacing w:after="120"/>
        <w:rPr>
          <w:rFonts w:ascii="Calibri" w:hAnsi="Calibri" w:cs="Arial"/>
          <w:sz w:val="20"/>
          <w:szCs w:val="20"/>
        </w:rPr>
      </w:pPr>
    </w:p>
    <w:p w14:paraId="70BC7348" w14:textId="77777777" w:rsidR="0013443F" w:rsidRPr="0013443F" w:rsidRDefault="0013443F" w:rsidP="0013443F">
      <w:pPr>
        <w:spacing w:after="120"/>
        <w:rPr>
          <w:rFonts w:ascii="Calibri" w:hAnsi="Calibri" w:cs="Arial"/>
          <w:sz w:val="20"/>
          <w:szCs w:val="20"/>
        </w:rPr>
      </w:pPr>
    </w:p>
    <w:p w14:paraId="089F75B7" w14:textId="77777777" w:rsidR="0013443F" w:rsidRPr="0013443F" w:rsidRDefault="0013443F" w:rsidP="0013443F">
      <w:pPr>
        <w:spacing w:after="120"/>
        <w:rPr>
          <w:rFonts w:ascii="Calibri" w:hAnsi="Calibri" w:cs="Arial"/>
          <w:sz w:val="20"/>
          <w:szCs w:val="20"/>
        </w:rPr>
      </w:pPr>
    </w:p>
    <w:p w14:paraId="687397F6" w14:textId="77777777" w:rsidR="0013443F" w:rsidRPr="0013443F" w:rsidRDefault="0013443F" w:rsidP="0013443F">
      <w:pPr>
        <w:spacing w:after="120"/>
        <w:rPr>
          <w:rFonts w:ascii="Calibri" w:hAnsi="Calibri" w:cs="Arial"/>
          <w:sz w:val="20"/>
          <w:szCs w:val="20"/>
        </w:rPr>
      </w:pPr>
    </w:p>
    <w:p w14:paraId="3599B832" w14:textId="77777777" w:rsidR="0013443F" w:rsidRPr="0013443F" w:rsidRDefault="0013443F" w:rsidP="0013443F">
      <w:pPr>
        <w:spacing w:after="120"/>
        <w:rPr>
          <w:rFonts w:ascii="Calibri" w:hAnsi="Calibri" w:cs="Arial"/>
          <w:sz w:val="20"/>
          <w:szCs w:val="20"/>
        </w:rPr>
      </w:pPr>
    </w:p>
    <w:p w14:paraId="653C2B5B" w14:textId="77777777" w:rsidR="0013443F" w:rsidRPr="0013443F" w:rsidRDefault="0013443F" w:rsidP="0013443F">
      <w:pPr>
        <w:spacing w:after="120"/>
        <w:rPr>
          <w:rFonts w:ascii="Calibri" w:hAnsi="Calibri" w:cs="Arial"/>
          <w:sz w:val="20"/>
          <w:szCs w:val="20"/>
        </w:rPr>
      </w:pPr>
    </w:p>
    <w:p w14:paraId="5058300D" w14:textId="77777777" w:rsidR="0013443F" w:rsidRPr="0013443F" w:rsidRDefault="0013443F" w:rsidP="0013443F">
      <w:pPr>
        <w:spacing w:after="120"/>
        <w:rPr>
          <w:rFonts w:ascii="Calibri" w:hAnsi="Calibri" w:cs="Arial"/>
          <w:sz w:val="20"/>
          <w:szCs w:val="20"/>
        </w:rPr>
      </w:pPr>
    </w:p>
    <w:p w14:paraId="62385570" w14:textId="77777777" w:rsidR="0013443F" w:rsidRPr="0013443F" w:rsidRDefault="0013443F" w:rsidP="0013443F">
      <w:pPr>
        <w:spacing w:after="120"/>
        <w:rPr>
          <w:rFonts w:ascii="Calibri" w:hAnsi="Calibri" w:cs="Arial"/>
          <w:sz w:val="20"/>
          <w:szCs w:val="20"/>
        </w:rPr>
      </w:pPr>
    </w:p>
    <w:p w14:paraId="2632870D" w14:textId="77777777" w:rsidR="0013443F" w:rsidRPr="0013443F" w:rsidRDefault="0013443F" w:rsidP="0013443F">
      <w:pPr>
        <w:spacing w:after="120"/>
        <w:rPr>
          <w:rFonts w:ascii="Calibri" w:hAnsi="Calibri" w:cs="Arial"/>
          <w:sz w:val="20"/>
          <w:szCs w:val="20"/>
        </w:rPr>
      </w:pPr>
    </w:p>
    <w:p w14:paraId="7B73BDA2" w14:textId="77777777" w:rsidR="0013443F" w:rsidRPr="0013443F" w:rsidRDefault="0013443F" w:rsidP="0013443F">
      <w:pPr>
        <w:spacing w:after="120"/>
        <w:rPr>
          <w:rFonts w:ascii="Calibri" w:hAnsi="Calibri" w:cs="Arial"/>
          <w:sz w:val="20"/>
          <w:szCs w:val="20"/>
        </w:rPr>
      </w:pPr>
    </w:p>
    <w:p w14:paraId="223EEDBC" w14:textId="77777777" w:rsidR="0013443F" w:rsidRPr="0013443F" w:rsidRDefault="0013443F" w:rsidP="0013443F">
      <w:pPr>
        <w:spacing w:after="120"/>
        <w:rPr>
          <w:rFonts w:ascii="Calibri" w:hAnsi="Calibri" w:cs="Calibri"/>
          <w:color w:val="000000"/>
          <w:sz w:val="20"/>
          <w:szCs w:val="20"/>
          <w:shd w:val="clear" w:color="auto" w:fill="FFFFFF"/>
        </w:rPr>
      </w:pPr>
    </w:p>
    <w:p w14:paraId="6332FEC4" w14:textId="77777777" w:rsidR="0013443F" w:rsidRPr="0013443F" w:rsidRDefault="0013443F" w:rsidP="0013443F">
      <w:pPr>
        <w:spacing w:after="120"/>
        <w:rPr>
          <w:rFonts w:ascii="Calibri" w:hAnsi="Calibri" w:cs="Calibri"/>
          <w:color w:val="000000"/>
          <w:sz w:val="20"/>
          <w:szCs w:val="20"/>
          <w:shd w:val="clear" w:color="auto" w:fill="FFFFFF"/>
        </w:rPr>
      </w:pPr>
    </w:p>
    <w:p w14:paraId="36648B42" w14:textId="77777777" w:rsidR="0013443F" w:rsidRPr="0013443F" w:rsidRDefault="0013443F" w:rsidP="0013443F">
      <w:pPr>
        <w:spacing w:after="120"/>
        <w:rPr>
          <w:rFonts w:ascii="Calibri" w:hAnsi="Calibri" w:cs="Calibri"/>
          <w:b/>
          <w:color w:val="000000"/>
          <w:sz w:val="20"/>
          <w:szCs w:val="20"/>
          <w:shd w:val="clear" w:color="auto" w:fill="FFFFFF"/>
        </w:rPr>
      </w:pPr>
      <w:r w:rsidRPr="0013443F">
        <w:rPr>
          <w:rFonts w:ascii="Calibri" w:hAnsi="Calibri" w:cs="Calibri"/>
          <w:color w:val="000000"/>
          <w:sz w:val="20"/>
          <w:szCs w:val="20"/>
          <w:shd w:val="clear" w:color="auto" w:fill="FFFFFF"/>
        </w:rPr>
        <w:br w:type="page"/>
      </w:r>
      <w:r w:rsidRPr="0013443F">
        <w:rPr>
          <w:rFonts w:ascii="Calibri" w:hAnsi="Calibri" w:cs="Calibri"/>
          <w:b/>
          <w:color w:val="000000"/>
          <w:sz w:val="20"/>
          <w:szCs w:val="20"/>
          <w:shd w:val="clear" w:color="auto" w:fill="FFFFFF"/>
        </w:rPr>
        <w:lastRenderedPageBreak/>
        <w:t>Załącznik nr 2 - Specyfikacja techniczna AB</w:t>
      </w:r>
    </w:p>
    <w:p w14:paraId="4A3F2596" w14:textId="77777777" w:rsidR="0013443F" w:rsidRPr="0013443F" w:rsidRDefault="0013443F" w:rsidP="0013443F">
      <w:pPr>
        <w:spacing w:after="120"/>
        <w:rPr>
          <w:rFonts w:ascii="Calibri" w:hAnsi="Calibri"/>
          <w:b/>
          <w:bCs/>
          <w:sz w:val="20"/>
          <w:szCs w:val="20"/>
        </w:rPr>
      </w:pPr>
      <w:r w:rsidRPr="0013443F">
        <w:rPr>
          <w:rFonts w:ascii="Calibri" w:hAnsi="Calibri"/>
          <w:b/>
          <w:bCs/>
          <w:color w:val="000000"/>
          <w:sz w:val="20"/>
          <w:szCs w:val="20"/>
          <w:shd w:val="clear" w:color="auto" w:fill="FFFFFF"/>
        </w:rPr>
        <w:t xml:space="preserve">Załącznik nr 3 – </w:t>
      </w:r>
      <w:r w:rsidRPr="0013443F">
        <w:rPr>
          <w:rFonts w:ascii="Calibri" w:hAnsi="Calibri"/>
          <w:b/>
          <w:bCs/>
          <w:sz w:val="20"/>
          <w:szCs w:val="20"/>
          <w:shd w:val="clear" w:color="auto" w:fill="FFFFFF"/>
        </w:rPr>
        <w:t xml:space="preserve">Sposób wyceny biletów oraz </w:t>
      </w:r>
      <w:r w:rsidRPr="0013443F">
        <w:rPr>
          <w:rFonts w:ascii="Calibri" w:hAnsi="Calibri"/>
          <w:b/>
          <w:bCs/>
          <w:sz w:val="20"/>
          <w:szCs w:val="20"/>
        </w:rPr>
        <w:t>Wzory Biletów i wykaz Biletów ŁKA, które mają być sprzedawane w AB</w:t>
      </w:r>
    </w:p>
    <w:p w14:paraId="7391D7B0" w14:textId="77777777" w:rsidR="0013443F" w:rsidRPr="0013443F" w:rsidRDefault="0013443F" w:rsidP="0013443F">
      <w:pPr>
        <w:spacing w:after="120"/>
        <w:rPr>
          <w:rFonts w:ascii="Calibri" w:hAnsi="Calibri"/>
          <w:b/>
          <w:bCs/>
          <w:sz w:val="20"/>
          <w:szCs w:val="20"/>
        </w:rPr>
      </w:pPr>
    </w:p>
    <w:p w14:paraId="3D0C5FDE" w14:textId="77777777" w:rsidR="0013443F" w:rsidRPr="0013443F" w:rsidRDefault="0013443F" w:rsidP="0013443F">
      <w:pPr>
        <w:spacing w:after="120"/>
        <w:rPr>
          <w:rFonts w:ascii="Calibri" w:hAnsi="Calibri"/>
          <w:b/>
          <w:bCs/>
          <w:sz w:val="20"/>
          <w:szCs w:val="20"/>
        </w:rPr>
      </w:pPr>
    </w:p>
    <w:p w14:paraId="1EC694E7" w14:textId="77777777" w:rsidR="0013443F" w:rsidRPr="0013443F" w:rsidRDefault="0013443F" w:rsidP="0013443F">
      <w:pPr>
        <w:spacing w:after="120"/>
        <w:rPr>
          <w:rFonts w:ascii="Calibri" w:hAnsi="Calibri"/>
          <w:b/>
          <w:bCs/>
          <w:sz w:val="20"/>
          <w:szCs w:val="20"/>
        </w:rPr>
      </w:pPr>
    </w:p>
    <w:p w14:paraId="434B1FCF" w14:textId="77777777" w:rsidR="0013443F" w:rsidRPr="0013443F" w:rsidRDefault="0013443F" w:rsidP="0013443F">
      <w:pPr>
        <w:spacing w:after="120"/>
        <w:rPr>
          <w:rFonts w:ascii="Calibri" w:hAnsi="Calibri"/>
          <w:b/>
          <w:bCs/>
          <w:sz w:val="20"/>
          <w:szCs w:val="20"/>
        </w:rPr>
      </w:pPr>
    </w:p>
    <w:p w14:paraId="34102363" w14:textId="77777777" w:rsidR="0013443F" w:rsidRPr="0013443F" w:rsidRDefault="0013443F" w:rsidP="0013443F">
      <w:pPr>
        <w:spacing w:after="120"/>
        <w:rPr>
          <w:rFonts w:ascii="Calibri" w:hAnsi="Calibri"/>
          <w:b/>
          <w:bCs/>
          <w:sz w:val="20"/>
          <w:szCs w:val="20"/>
        </w:rPr>
      </w:pPr>
    </w:p>
    <w:p w14:paraId="6A2A68F9" w14:textId="77777777" w:rsidR="0013443F" w:rsidRPr="0013443F" w:rsidRDefault="0013443F" w:rsidP="0013443F">
      <w:pPr>
        <w:spacing w:after="120"/>
        <w:rPr>
          <w:rFonts w:ascii="Calibri" w:hAnsi="Calibri"/>
          <w:b/>
          <w:bCs/>
          <w:sz w:val="20"/>
          <w:szCs w:val="20"/>
        </w:rPr>
      </w:pPr>
    </w:p>
    <w:p w14:paraId="780A1AC1" w14:textId="77777777" w:rsidR="0013443F" w:rsidRPr="0013443F" w:rsidRDefault="0013443F" w:rsidP="0013443F">
      <w:pPr>
        <w:spacing w:after="120"/>
        <w:rPr>
          <w:rFonts w:ascii="Calibri" w:hAnsi="Calibri"/>
          <w:b/>
          <w:bCs/>
          <w:sz w:val="20"/>
          <w:szCs w:val="20"/>
        </w:rPr>
      </w:pPr>
    </w:p>
    <w:p w14:paraId="36B15972" w14:textId="77777777" w:rsidR="0013443F" w:rsidRPr="0013443F" w:rsidRDefault="0013443F" w:rsidP="0013443F">
      <w:pPr>
        <w:spacing w:after="120"/>
        <w:rPr>
          <w:rFonts w:ascii="Calibri" w:hAnsi="Calibri"/>
          <w:b/>
          <w:bCs/>
          <w:sz w:val="20"/>
          <w:szCs w:val="20"/>
        </w:rPr>
      </w:pPr>
    </w:p>
    <w:p w14:paraId="4CC143A7" w14:textId="77777777" w:rsidR="0013443F" w:rsidRPr="0013443F" w:rsidRDefault="0013443F" w:rsidP="0013443F">
      <w:pPr>
        <w:spacing w:after="120"/>
        <w:rPr>
          <w:rFonts w:ascii="Calibri" w:hAnsi="Calibri"/>
          <w:b/>
          <w:bCs/>
          <w:sz w:val="20"/>
          <w:szCs w:val="20"/>
        </w:rPr>
      </w:pPr>
    </w:p>
    <w:p w14:paraId="2D4D4452" w14:textId="77777777" w:rsidR="0013443F" w:rsidRPr="0013443F" w:rsidRDefault="0013443F" w:rsidP="0013443F">
      <w:pPr>
        <w:spacing w:after="120"/>
        <w:rPr>
          <w:rFonts w:ascii="Calibri" w:hAnsi="Calibri"/>
          <w:b/>
          <w:bCs/>
          <w:sz w:val="20"/>
          <w:szCs w:val="20"/>
        </w:rPr>
      </w:pPr>
    </w:p>
    <w:p w14:paraId="0842D1CA" w14:textId="77777777" w:rsidR="0013443F" w:rsidRPr="0013443F" w:rsidRDefault="0013443F" w:rsidP="0013443F">
      <w:pPr>
        <w:spacing w:after="120"/>
        <w:rPr>
          <w:rFonts w:ascii="Calibri" w:hAnsi="Calibri"/>
          <w:b/>
          <w:bCs/>
          <w:sz w:val="20"/>
          <w:szCs w:val="20"/>
        </w:rPr>
      </w:pPr>
    </w:p>
    <w:p w14:paraId="0676D740" w14:textId="77777777" w:rsidR="0013443F" w:rsidRPr="0013443F" w:rsidRDefault="0013443F" w:rsidP="0013443F">
      <w:pPr>
        <w:spacing w:after="120"/>
        <w:rPr>
          <w:rFonts w:ascii="Calibri" w:hAnsi="Calibri"/>
          <w:b/>
          <w:bCs/>
          <w:sz w:val="20"/>
          <w:szCs w:val="20"/>
        </w:rPr>
      </w:pPr>
    </w:p>
    <w:p w14:paraId="182C73D1" w14:textId="77777777" w:rsidR="0013443F" w:rsidRPr="0013443F" w:rsidRDefault="0013443F" w:rsidP="0013443F">
      <w:pPr>
        <w:spacing w:after="120"/>
        <w:rPr>
          <w:rFonts w:ascii="Calibri" w:hAnsi="Calibri"/>
          <w:b/>
          <w:bCs/>
          <w:sz w:val="20"/>
          <w:szCs w:val="20"/>
        </w:rPr>
      </w:pPr>
    </w:p>
    <w:p w14:paraId="7C63C9ED" w14:textId="77777777" w:rsidR="0013443F" w:rsidRPr="0013443F" w:rsidRDefault="0013443F" w:rsidP="0013443F">
      <w:pPr>
        <w:spacing w:after="120"/>
        <w:rPr>
          <w:rFonts w:ascii="Calibri" w:hAnsi="Calibri"/>
          <w:b/>
          <w:bCs/>
          <w:sz w:val="20"/>
          <w:szCs w:val="20"/>
        </w:rPr>
      </w:pPr>
    </w:p>
    <w:p w14:paraId="1B46815C" w14:textId="77777777" w:rsidR="0013443F" w:rsidRPr="0013443F" w:rsidRDefault="0013443F" w:rsidP="0013443F">
      <w:pPr>
        <w:spacing w:after="120"/>
        <w:rPr>
          <w:rFonts w:ascii="Calibri" w:hAnsi="Calibri"/>
          <w:b/>
          <w:bCs/>
          <w:sz w:val="20"/>
          <w:szCs w:val="20"/>
        </w:rPr>
      </w:pPr>
    </w:p>
    <w:p w14:paraId="7ADD6E6D" w14:textId="77777777" w:rsidR="0013443F" w:rsidRPr="0013443F" w:rsidRDefault="0013443F" w:rsidP="0013443F">
      <w:pPr>
        <w:spacing w:after="120"/>
        <w:rPr>
          <w:rFonts w:ascii="Calibri" w:hAnsi="Calibri"/>
          <w:b/>
          <w:bCs/>
          <w:sz w:val="20"/>
          <w:szCs w:val="20"/>
        </w:rPr>
      </w:pPr>
    </w:p>
    <w:p w14:paraId="1BE23ACB" w14:textId="77777777" w:rsidR="0013443F" w:rsidRPr="0013443F" w:rsidRDefault="0013443F" w:rsidP="0013443F">
      <w:pPr>
        <w:spacing w:after="120"/>
        <w:rPr>
          <w:rFonts w:ascii="Calibri" w:hAnsi="Calibri"/>
          <w:b/>
          <w:bCs/>
          <w:sz w:val="20"/>
          <w:szCs w:val="20"/>
        </w:rPr>
      </w:pPr>
    </w:p>
    <w:p w14:paraId="50F64680" w14:textId="77777777" w:rsidR="0013443F" w:rsidRPr="0013443F" w:rsidRDefault="0013443F" w:rsidP="0013443F">
      <w:pPr>
        <w:spacing w:after="120"/>
        <w:rPr>
          <w:rFonts w:ascii="Calibri" w:hAnsi="Calibri"/>
          <w:b/>
          <w:bCs/>
          <w:sz w:val="20"/>
          <w:szCs w:val="20"/>
        </w:rPr>
      </w:pPr>
    </w:p>
    <w:p w14:paraId="12FB84A7" w14:textId="77777777" w:rsidR="0013443F" w:rsidRPr="0013443F" w:rsidRDefault="0013443F" w:rsidP="0013443F">
      <w:pPr>
        <w:spacing w:after="120"/>
        <w:rPr>
          <w:rFonts w:ascii="Calibri" w:hAnsi="Calibri"/>
          <w:b/>
          <w:bCs/>
          <w:sz w:val="20"/>
          <w:szCs w:val="20"/>
        </w:rPr>
      </w:pPr>
    </w:p>
    <w:p w14:paraId="561CC093" w14:textId="77777777" w:rsidR="0013443F" w:rsidRPr="0013443F" w:rsidRDefault="0013443F" w:rsidP="0013443F">
      <w:pPr>
        <w:spacing w:after="120"/>
        <w:rPr>
          <w:rFonts w:ascii="Calibri" w:hAnsi="Calibri"/>
          <w:b/>
          <w:bCs/>
          <w:sz w:val="20"/>
          <w:szCs w:val="20"/>
        </w:rPr>
      </w:pPr>
    </w:p>
    <w:p w14:paraId="2814B34D" w14:textId="77777777" w:rsidR="0013443F" w:rsidRPr="0013443F" w:rsidRDefault="0013443F" w:rsidP="0013443F">
      <w:pPr>
        <w:spacing w:after="120"/>
        <w:rPr>
          <w:rFonts w:ascii="Calibri" w:hAnsi="Calibri"/>
          <w:b/>
          <w:bCs/>
          <w:sz w:val="20"/>
          <w:szCs w:val="20"/>
        </w:rPr>
      </w:pPr>
    </w:p>
    <w:p w14:paraId="3D2F5A07" w14:textId="77777777" w:rsidR="0013443F" w:rsidRPr="0013443F" w:rsidRDefault="0013443F" w:rsidP="0013443F">
      <w:pPr>
        <w:spacing w:after="120"/>
        <w:rPr>
          <w:rFonts w:ascii="Calibri" w:hAnsi="Calibri"/>
          <w:b/>
          <w:bCs/>
          <w:sz w:val="20"/>
          <w:szCs w:val="20"/>
        </w:rPr>
      </w:pPr>
    </w:p>
    <w:p w14:paraId="5C9D9C34" w14:textId="77777777" w:rsidR="0013443F" w:rsidRPr="0013443F" w:rsidRDefault="0013443F" w:rsidP="0013443F">
      <w:pPr>
        <w:spacing w:after="120"/>
        <w:rPr>
          <w:rFonts w:ascii="Calibri" w:hAnsi="Calibri"/>
          <w:b/>
          <w:bCs/>
          <w:sz w:val="20"/>
          <w:szCs w:val="20"/>
        </w:rPr>
      </w:pPr>
    </w:p>
    <w:p w14:paraId="257E52AE" w14:textId="77777777" w:rsidR="0013443F" w:rsidRPr="0013443F" w:rsidRDefault="0013443F" w:rsidP="0013443F">
      <w:pPr>
        <w:spacing w:after="120"/>
        <w:rPr>
          <w:rFonts w:ascii="Calibri" w:hAnsi="Calibri"/>
          <w:b/>
          <w:bCs/>
          <w:sz w:val="20"/>
          <w:szCs w:val="20"/>
        </w:rPr>
      </w:pPr>
    </w:p>
    <w:p w14:paraId="7A36A43D" w14:textId="77777777" w:rsidR="0013443F" w:rsidRPr="0013443F" w:rsidRDefault="0013443F" w:rsidP="0013443F">
      <w:pPr>
        <w:spacing w:after="120"/>
        <w:rPr>
          <w:rFonts w:ascii="Calibri" w:hAnsi="Calibri"/>
          <w:b/>
          <w:bCs/>
          <w:sz w:val="20"/>
          <w:szCs w:val="20"/>
        </w:rPr>
      </w:pPr>
    </w:p>
    <w:p w14:paraId="1D47BFDC" w14:textId="77777777" w:rsidR="0013443F" w:rsidRPr="0013443F" w:rsidRDefault="0013443F" w:rsidP="0013443F">
      <w:pPr>
        <w:spacing w:after="120"/>
        <w:rPr>
          <w:rFonts w:ascii="Calibri" w:hAnsi="Calibri"/>
          <w:b/>
          <w:bCs/>
          <w:sz w:val="20"/>
          <w:szCs w:val="20"/>
        </w:rPr>
      </w:pPr>
    </w:p>
    <w:p w14:paraId="64980C99" w14:textId="77777777" w:rsidR="0013443F" w:rsidRPr="0013443F" w:rsidRDefault="0013443F" w:rsidP="0013443F">
      <w:pPr>
        <w:spacing w:after="120"/>
        <w:rPr>
          <w:rFonts w:ascii="Calibri" w:hAnsi="Calibri"/>
          <w:b/>
          <w:bCs/>
          <w:sz w:val="20"/>
          <w:szCs w:val="20"/>
        </w:rPr>
      </w:pPr>
    </w:p>
    <w:p w14:paraId="382833D5" w14:textId="77777777" w:rsidR="0013443F" w:rsidRPr="0013443F" w:rsidRDefault="0013443F" w:rsidP="0013443F">
      <w:pPr>
        <w:spacing w:after="120"/>
        <w:rPr>
          <w:rFonts w:ascii="Calibri" w:hAnsi="Calibri"/>
          <w:b/>
          <w:bCs/>
          <w:sz w:val="20"/>
          <w:szCs w:val="20"/>
        </w:rPr>
      </w:pPr>
    </w:p>
    <w:p w14:paraId="79593B95" w14:textId="77777777" w:rsidR="0013443F" w:rsidRPr="0013443F" w:rsidRDefault="0013443F" w:rsidP="0013443F">
      <w:pPr>
        <w:spacing w:after="120"/>
        <w:rPr>
          <w:rFonts w:ascii="Calibri" w:hAnsi="Calibri"/>
          <w:b/>
          <w:bCs/>
          <w:sz w:val="20"/>
          <w:szCs w:val="20"/>
        </w:rPr>
      </w:pPr>
    </w:p>
    <w:p w14:paraId="6F4FAEB9" w14:textId="77777777" w:rsidR="0013443F" w:rsidRPr="0013443F" w:rsidRDefault="0013443F" w:rsidP="0013443F">
      <w:pPr>
        <w:spacing w:after="120"/>
        <w:rPr>
          <w:rFonts w:ascii="Calibri" w:hAnsi="Calibri"/>
          <w:b/>
          <w:bCs/>
          <w:sz w:val="20"/>
          <w:szCs w:val="20"/>
        </w:rPr>
      </w:pPr>
    </w:p>
    <w:p w14:paraId="5EEEE91D" w14:textId="77777777" w:rsidR="0013443F" w:rsidRPr="0013443F" w:rsidRDefault="0013443F" w:rsidP="0013443F">
      <w:pPr>
        <w:spacing w:after="120"/>
        <w:rPr>
          <w:rFonts w:ascii="Calibri" w:hAnsi="Calibri"/>
          <w:b/>
          <w:bCs/>
          <w:sz w:val="20"/>
          <w:szCs w:val="20"/>
        </w:rPr>
      </w:pPr>
    </w:p>
    <w:p w14:paraId="74A90982" w14:textId="77777777" w:rsidR="0013443F" w:rsidRPr="0013443F" w:rsidRDefault="0013443F" w:rsidP="0013443F">
      <w:pPr>
        <w:spacing w:after="120"/>
        <w:rPr>
          <w:rFonts w:ascii="Calibri" w:eastAsia="Calibri" w:hAnsi="Calibri"/>
          <w:b/>
          <w:bCs/>
          <w:sz w:val="20"/>
          <w:szCs w:val="20"/>
        </w:rPr>
      </w:pPr>
    </w:p>
    <w:p w14:paraId="13DEA7A1" w14:textId="77777777" w:rsidR="0013443F" w:rsidRPr="0013443F" w:rsidRDefault="0013443F" w:rsidP="0013443F">
      <w:pPr>
        <w:spacing w:after="120"/>
        <w:rPr>
          <w:rFonts w:ascii="Calibri" w:hAnsi="Calibri" w:cs="Calibri"/>
          <w:b/>
          <w:color w:val="000000"/>
          <w:sz w:val="20"/>
          <w:szCs w:val="20"/>
          <w:shd w:val="clear" w:color="auto" w:fill="FFFFFF"/>
        </w:rPr>
      </w:pPr>
      <w:r w:rsidRPr="0013443F">
        <w:rPr>
          <w:rFonts w:ascii="Calibri" w:hAnsi="Calibri" w:cs="Calibri"/>
          <w:b/>
          <w:color w:val="000000"/>
          <w:sz w:val="20"/>
          <w:szCs w:val="20"/>
          <w:shd w:val="clear" w:color="auto" w:fill="FFFFFF"/>
        </w:rPr>
        <w:lastRenderedPageBreak/>
        <w:t>Załącznik nr 4 - Wzory raportów</w:t>
      </w:r>
    </w:p>
    <w:p w14:paraId="5FD19870" w14:textId="77777777" w:rsidR="0013443F" w:rsidRPr="0013443F" w:rsidRDefault="0013443F" w:rsidP="0013443F">
      <w:pPr>
        <w:spacing w:after="120"/>
        <w:rPr>
          <w:rFonts w:ascii="Calibri" w:hAnsi="Calibri" w:cs="Calibri"/>
          <w:color w:val="000000"/>
          <w:sz w:val="20"/>
          <w:szCs w:val="20"/>
          <w:shd w:val="clear" w:color="auto" w:fill="FFFFFF"/>
        </w:rPr>
      </w:pPr>
    </w:p>
    <w:p w14:paraId="06D1EF6F" w14:textId="77777777" w:rsidR="0013443F" w:rsidRPr="0013443F" w:rsidRDefault="0013443F" w:rsidP="0013443F">
      <w:pPr>
        <w:spacing w:after="120"/>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Raport sprzedaży biletów za okres od …………………. do ……………………..</w:t>
      </w:r>
    </w:p>
    <w:p w14:paraId="3EDB3AA2" w14:textId="77777777" w:rsidR="0013443F" w:rsidRPr="0013443F" w:rsidRDefault="0013443F" w:rsidP="0013443F">
      <w:pPr>
        <w:spacing w:after="120"/>
        <w:rPr>
          <w:rFonts w:ascii="Calibri" w:hAnsi="Calibri" w:cs="Calibri"/>
          <w:color w:val="000000"/>
          <w:sz w:val="20"/>
          <w:szCs w:val="20"/>
          <w:shd w:val="clear" w:color="auto" w:fill="FFFFFF"/>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054"/>
        <w:gridCol w:w="1134"/>
        <w:gridCol w:w="1276"/>
        <w:gridCol w:w="851"/>
        <w:gridCol w:w="708"/>
        <w:gridCol w:w="567"/>
        <w:gridCol w:w="851"/>
        <w:gridCol w:w="709"/>
        <w:gridCol w:w="567"/>
        <w:gridCol w:w="850"/>
        <w:gridCol w:w="709"/>
        <w:gridCol w:w="709"/>
      </w:tblGrid>
      <w:tr w:rsidR="0013443F" w:rsidRPr="0013443F" w14:paraId="5A1D80BC" w14:textId="77777777" w:rsidTr="00482CC8">
        <w:trPr>
          <w:trHeight w:val="661"/>
        </w:trPr>
        <w:tc>
          <w:tcPr>
            <w:tcW w:w="534" w:type="dxa"/>
            <w:vMerge w:val="restart"/>
            <w:shd w:val="clear" w:color="auto" w:fill="auto"/>
            <w:vAlign w:val="center"/>
          </w:tcPr>
          <w:p w14:paraId="7B65335D"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Lp.</w:t>
            </w:r>
          </w:p>
        </w:tc>
        <w:tc>
          <w:tcPr>
            <w:tcW w:w="1054" w:type="dxa"/>
            <w:vMerge w:val="restart"/>
            <w:shd w:val="clear" w:color="auto" w:fill="auto"/>
            <w:vAlign w:val="center"/>
          </w:tcPr>
          <w:p w14:paraId="747060CE"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Numer automatu</w:t>
            </w:r>
          </w:p>
        </w:tc>
        <w:tc>
          <w:tcPr>
            <w:tcW w:w="1134" w:type="dxa"/>
            <w:vMerge w:val="restart"/>
            <w:shd w:val="clear" w:color="auto" w:fill="auto"/>
            <w:vAlign w:val="center"/>
          </w:tcPr>
          <w:p w14:paraId="163EBFF1"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Lokalizacja automatu</w:t>
            </w:r>
          </w:p>
        </w:tc>
        <w:tc>
          <w:tcPr>
            <w:tcW w:w="1276" w:type="dxa"/>
          </w:tcPr>
          <w:p w14:paraId="005632D5"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Liczba sprzedanych biletów</w:t>
            </w:r>
          </w:p>
        </w:tc>
        <w:tc>
          <w:tcPr>
            <w:tcW w:w="2126" w:type="dxa"/>
            <w:gridSpan w:val="3"/>
            <w:shd w:val="clear" w:color="auto" w:fill="auto"/>
            <w:vAlign w:val="center"/>
          </w:tcPr>
          <w:p w14:paraId="05E8C44A"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 xml:space="preserve">Płatność gotówką </w:t>
            </w:r>
          </w:p>
        </w:tc>
        <w:tc>
          <w:tcPr>
            <w:tcW w:w="2127" w:type="dxa"/>
            <w:gridSpan w:val="3"/>
            <w:shd w:val="clear" w:color="auto" w:fill="auto"/>
            <w:vAlign w:val="center"/>
          </w:tcPr>
          <w:p w14:paraId="4DBEF31F"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Płatność kartą</w:t>
            </w:r>
          </w:p>
        </w:tc>
        <w:tc>
          <w:tcPr>
            <w:tcW w:w="2268" w:type="dxa"/>
            <w:gridSpan w:val="3"/>
            <w:shd w:val="clear" w:color="auto" w:fill="auto"/>
            <w:vAlign w:val="center"/>
          </w:tcPr>
          <w:p w14:paraId="3181C2DE"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Ogółem</w:t>
            </w:r>
          </w:p>
        </w:tc>
      </w:tr>
      <w:tr w:rsidR="0013443F" w:rsidRPr="0013443F" w14:paraId="55D654EA" w14:textId="77777777" w:rsidTr="00482CC8">
        <w:trPr>
          <w:trHeight w:val="489"/>
        </w:trPr>
        <w:tc>
          <w:tcPr>
            <w:tcW w:w="534" w:type="dxa"/>
            <w:vMerge/>
            <w:shd w:val="clear" w:color="auto" w:fill="auto"/>
          </w:tcPr>
          <w:p w14:paraId="38E08E14" w14:textId="77777777" w:rsidR="0013443F" w:rsidRPr="0013443F" w:rsidRDefault="0013443F" w:rsidP="0013443F">
            <w:pPr>
              <w:rPr>
                <w:rFonts w:ascii="Calibri" w:hAnsi="Calibri" w:cs="Calibri"/>
                <w:color w:val="000000"/>
                <w:sz w:val="20"/>
                <w:szCs w:val="20"/>
                <w:shd w:val="clear" w:color="auto" w:fill="FFFFFF"/>
              </w:rPr>
            </w:pPr>
          </w:p>
        </w:tc>
        <w:tc>
          <w:tcPr>
            <w:tcW w:w="1054" w:type="dxa"/>
            <w:vMerge/>
            <w:shd w:val="clear" w:color="auto" w:fill="auto"/>
          </w:tcPr>
          <w:p w14:paraId="19B770AE" w14:textId="77777777" w:rsidR="0013443F" w:rsidRPr="0013443F" w:rsidRDefault="0013443F" w:rsidP="0013443F">
            <w:pPr>
              <w:rPr>
                <w:rFonts w:ascii="Calibri" w:hAnsi="Calibri" w:cs="Calibri"/>
                <w:color w:val="000000"/>
                <w:sz w:val="20"/>
                <w:szCs w:val="20"/>
                <w:shd w:val="clear" w:color="auto" w:fill="FFFFFF"/>
              </w:rPr>
            </w:pPr>
          </w:p>
        </w:tc>
        <w:tc>
          <w:tcPr>
            <w:tcW w:w="1134" w:type="dxa"/>
            <w:vMerge/>
            <w:shd w:val="clear" w:color="auto" w:fill="auto"/>
          </w:tcPr>
          <w:p w14:paraId="2D6A8DC4" w14:textId="77777777" w:rsidR="0013443F" w:rsidRPr="0013443F" w:rsidRDefault="0013443F" w:rsidP="0013443F">
            <w:pPr>
              <w:rPr>
                <w:rFonts w:ascii="Calibri" w:hAnsi="Calibri" w:cs="Calibri"/>
                <w:color w:val="000000"/>
                <w:sz w:val="20"/>
                <w:szCs w:val="20"/>
                <w:shd w:val="clear" w:color="auto" w:fill="FFFFFF"/>
              </w:rPr>
            </w:pPr>
          </w:p>
        </w:tc>
        <w:tc>
          <w:tcPr>
            <w:tcW w:w="1276" w:type="dxa"/>
          </w:tcPr>
          <w:p w14:paraId="6BCD67C6" w14:textId="77777777" w:rsidR="0013443F" w:rsidRPr="0013443F" w:rsidRDefault="0013443F" w:rsidP="0013443F">
            <w:pPr>
              <w:jc w:val="center"/>
              <w:rPr>
                <w:rFonts w:ascii="Calibri" w:hAnsi="Calibri" w:cs="Calibri"/>
                <w:color w:val="000000"/>
                <w:sz w:val="20"/>
                <w:szCs w:val="20"/>
                <w:shd w:val="clear" w:color="auto" w:fill="FFFFFF"/>
              </w:rPr>
            </w:pPr>
          </w:p>
        </w:tc>
        <w:tc>
          <w:tcPr>
            <w:tcW w:w="851" w:type="dxa"/>
            <w:shd w:val="clear" w:color="auto" w:fill="auto"/>
            <w:vAlign w:val="center"/>
          </w:tcPr>
          <w:p w14:paraId="42131363"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Brutto</w:t>
            </w:r>
          </w:p>
        </w:tc>
        <w:tc>
          <w:tcPr>
            <w:tcW w:w="708" w:type="dxa"/>
            <w:shd w:val="clear" w:color="auto" w:fill="auto"/>
            <w:vAlign w:val="center"/>
          </w:tcPr>
          <w:p w14:paraId="70DB8B90"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Netto</w:t>
            </w:r>
          </w:p>
        </w:tc>
        <w:tc>
          <w:tcPr>
            <w:tcW w:w="567" w:type="dxa"/>
            <w:shd w:val="clear" w:color="auto" w:fill="auto"/>
            <w:vAlign w:val="center"/>
          </w:tcPr>
          <w:p w14:paraId="318601E8"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VAT</w:t>
            </w:r>
          </w:p>
        </w:tc>
        <w:tc>
          <w:tcPr>
            <w:tcW w:w="851" w:type="dxa"/>
            <w:shd w:val="clear" w:color="auto" w:fill="auto"/>
            <w:vAlign w:val="center"/>
          </w:tcPr>
          <w:p w14:paraId="7D03FF03"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Brutto</w:t>
            </w:r>
          </w:p>
        </w:tc>
        <w:tc>
          <w:tcPr>
            <w:tcW w:w="709" w:type="dxa"/>
            <w:shd w:val="clear" w:color="auto" w:fill="auto"/>
            <w:vAlign w:val="center"/>
          </w:tcPr>
          <w:p w14:paraId="1D5B1F36"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Netto</w:t>
            </w:r>
          </w:p>
        </w:tc>
        <w:tc>
          <w:tcPr>
            <w:tcW w:w="567" w:type="dxa"/>
            <w:shd w:val="clear" w:color="auto" w:fill="auto"/>
            <w:vAlign w:val="center"/>
          </w:tcPr>
          <w:p w14:paraId="4BC91DAD"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VAT</w:t>
            </w:r>
          </w:p>
        </w:tc>
        <w:tc>
          <w:tcPr>
            <w:tcW w:w="850" w:type="dxa"/>
            <w:shd w:val="clear" w:color="auto" w:fill="auto"/>
            <w:vAlign w:val="center"/>
          </w:tcPr>
          <w:p w14:paraId="7D84657D"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Brutto</w:t>
            </w:r>
          </w:p>
        </w:tc>
        <w:tc>
          <w:tcPr>
            <w:tcW w:w="709" w:type="dxa"/>
            <w:shd w:val="clear" w:color="auto" w:fill="auto"/>
            <w:vAlign w:val="center"/>
          </w:tcPr>
          <w:p w14:paraId="5B365EF9"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Netto</w:t>
            </w:r>
          </w:p>
        </w:tc>
        <w:tc>
          <w:tcPr>
            <w:tcW w:w="709" w:type="dxa"/>
            <w:shd w:val="clear" w:color="auto" w:fill="auto"/>
            <w:vAlign w:val="center"/>
          </w:tcPr>
          <w:p w14:paraId="4FE66C52" w14:textId="77777777" w:rsidR="0013443F" w:rsidRPr="0013443F" w:rsidRDefault="0013443F" w:rsidP="0013443F">
            <w:pPr>
              <w:jc w:val="cente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VAT</w:t>
            </w:r>
          </w:p>
        </w:tc>
      </w:tr>
      <w:tr w:rsidR="0013443F" w:rsidRPr="0013443F" w14:paraId="2867C8F4" w14:textId="77777777" w:rsidTr="00482CC8">
        <w:tc>
          <w:tcPr>
            <w:tcW w:w="534" w:type="dxa"/>
            <w:shd w:val="clear" w:color="auto" w:fill="auto"/>
          </w:tcPr>
          <w:p w14:paraId="1A8467A8"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648958EB"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042514C1"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1D99DA60"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325B5970"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7582D8E1"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37C71C9C"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6CA163A9"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0679462E"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758608E2"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320FAC74"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1E57BCC7"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6F1E195"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434FCD9C" w14:textId="77777777" w:rsidTr="00482CC8">
        <w:tc>
          <w:tcPr>
            <w:tcW w:w="534" w:type="dxa"/>
            <w:shd w:val="clear" w:color="auto" w:fill="auto"/>
          </w:tcPr>
          <w:p w14:paraId="3094F87B"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5E0D573B"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40D85663"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4676F9A4"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5D53F513"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78EDB456"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522C50A9"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091F4255"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0F406FAE"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36090D8D"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14599B90"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4CB1A5C6"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56317B30"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2A33070A" w14:textId="77777777" w:rsidTr="00482CC8">
        <w:tc>
          <w:tcPr>
            <w:tcW w:w="534" w:type="dxa"/>
            <w:shd w:val="clear" w:color="auto" w:fill="auto"/>
          </w:tcPr>
          <w:p w14:paraId="678FA619"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0CE3F16A"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1FB12B4E"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6AD700DC"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5548FA99"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6BC29107"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2242A465"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71A96B10"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0B7D43BF"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5F9C9E79"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1678689E"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4523504"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00C8961A"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66800F3A" w14:textId="77777777" w:rsidTr="00482CC8">
        <w:tc>
          <w:tcPr>
            <w:tcW w:w="534" w:type="dxa"/>
            <w:shd w:val="clear" w:color="auto" w:fill="auto"/>
          </w:tcPr>
          <w:p w14:paraId="02A1C8D4"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13A222DB"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4E1FDF60"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37C9345D"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3CEAA4B5"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10BD9431"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53EAC682"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70CE5798"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3703516A"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15571844"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494AAA7D"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507B69AE"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992241C"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1E7F82A9" w14:textId="77777777" w:rsidTr="00482CC8">
        <w:tc>
          <w:tcPr>
            <w:tcW w:w="534" w:type="dxa"/>
            <w:shd w:val="clear" w:color="auto" w:fill="auto"/>
          </w:tcPr>
          <w:p w14:paraId="59D501BB"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5BB03EB8"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1363063E"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58F3337E"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050B40BE"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1BBF75F1"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1B1C6BE1"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2C635B99"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7ABDD3A5"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5F6D63B1"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029655CC"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5C661414"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531D1A1C"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7442125C" w14:textId="77777777" w:rsidTr="00482CC8">
        <w:tc>
          <w:tcPr>
            <w:tcW w:w="534" w:type="dxa"/>
            <w:shd w:val="clear" w:color="auto" w:fill="auto"/>
          </w:tcPr>
          <w:p w14:paraId="1CC442BF"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30415974"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5611763B"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76F18D06"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2BBC05FC"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673E501D"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5C9451E2"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411633C7"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0BCD299F"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58C26172"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34214475"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7B4C0182"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DE2E398"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6A76711B" w14:textId="77777777" w:rsidTr="00482CC8">
        <w:tc>
          <w:tcPr>
            <w:tcW w:w="534" w:type="dxa"/>
            <w:shd w:val="clear" w:color="auto" w:fill="auto"/>
          </w:tcPr>
          <w:p w14:paraId="25C752F4"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6AC6141C"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4BFE5C39"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7824DFD4"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39ABC226"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0D4408A5"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060C5772"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2283580E"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3D5C7EF"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5B63F42A"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249ACF05"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6204AB89"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683593DD"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77764B23" w14:textId="77777777" w:rsidTr="00482CC8">
        <w:tc>
          <w:tcPr>
            <w:tcW w:w="534" w:type="dxa"/>
            <w:shd w:val="clear" w:color="auto" w:fill="auto"/>
          </w:tcPr>
          <w:p w14:paraId="5CDE0142"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4BE322C2"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63B947E3"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5607C061"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026C3F2E"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0DC07772"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2BB2F894"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0BF71E09"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247F1B3"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3D101CDF"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2E305D5F"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107ACE7F"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52508E77"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4A745E7C" w14:textId="77777777" w:rsidTr="00482CC8">
        <w:tc>
          <w:tcPr>
            <w:tcW w:w="534" w:type="dxa"/>
            <w:shd w:val="clear" w:color="auto" w:fill="auto"/>
          </w:tcPr>
          <w:p w14:paraId="102D6ABD"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3964933A"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6270E53F"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20177F2D"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40769A4B"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210A0AE3"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19505F90"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3B6EDA86"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6C21DE6"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0001C485"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5EDCCC20"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578FCF1A"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4308FA3A"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5848F0BE" w14:textId="77777777" w:rsidTr="00482CC8">
        <w:tc>
          <w:tcPr>
            <w:tcW w:w="534" w:type="dxa"/>
            <w:shd w:val="clear" w:color="auto" w:fill="auto"/>
          </w:tcPr>
          <w:p w14:paraId="6D598599" w14:textId="77777777" w:rsidR="0013443F" w:rsidRPr="0013443F" w:rsidRDefault="0013443F" w:rsidP="0013443F">
            <w:pPr>
              <w:spacing w:after="120"/>
              <w:rPr>
                <w:rFonts w:ascii="Calibri" w:hAnsi="Calibri" w:cs="Calibri"/>
                <w:color w:val="000000"/>
                <w:sz w:val="20"/>
                <w:szCs w:val="20"/>
                <w:shd w:val="clear" w:color="auto" w:fill="FFFFFF"/>
              </w:rPr>
            </w:pPr>
          </w:p>
        </w:tc>
        <w:tc>
          <w:tcPr>
            <w:tcW w:w="1054" w:type="dxa"/>
            <w:shd w:val="clear" w:color="auto" w:fill="auto"/>
          </w:tcPr>
          <w:p w14:paraId="1E673486" w14:textId="77777777" w:rsidR="0013443F" w:rsidRPr="0013443F" w:rsidRDefault="0013443F" w:rsidP="0013443F">
            <w:pPr>
              <w:spacing w:after="120"/>
              <w:rPr>
                <w:rFonts w:ascii="Calibri" w:hAnsi="Calibri" w:cs="Calibri"/>
                <w:color w:val="000000"/>
                <w:sz w:val="20"/>
                <w:szCs w:val="20"/>
                <w:shd w:val="clear" w:color="auto" w:fill="FFFFFF"/>
              </w:rPr>
            </w:pPr>
          </w:p>
        </w:tc>
        <w:tc>
          <w:tcPr>
            <w:tcW w:w="1134" w:type="dxa"/>
            <w:shd w:val="clear" w:color="auto" w:fill="auto"/>
          </w:tcPr>
          <w:p w14:paraId="7856A88E"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2F8D5269"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5B9F65AD"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0D0C8E65"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35BF656D"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0AA2CAF0"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24FFF7A"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7208BE30"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54753398"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F49274F"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475DA6B" w14:textId="77777777" w:rsidR="0013443F" w:rsidRPr="0013443F" w:rsidRDefault="0013443F" w:rsidP="0013443F">
            <w:pPr>
              <w:spacing w:after="120"/>
              <w:rPr>
                <w:rFonts w:ascii="Calibri" w:hAnsi="Calibri" w:cs="Calibri"/>
                <w:color w:val="000000"/>
                <w:sz w:val="20"/>
                <w:szCs w:val="20"/>
                <w:shd w:val="clear" w:color="auto" w:fill="FFFFFF"/>
              </w:rPr>
            </w:pPr>
          </w:p>
        </w:tc>
      </w:tr>
      <w:tr w:rsidR="0013443F" w:rsidRPr="0013443F" w14:paraId="4B94E12F" w14:textId="77777777" w:rsidTr="00482CC8">
        <w:tc>
          <w:tcPr>
            <w:tcW w:w="1588" w:type="dxa"/>
            <w:gridSpan w:val="2"/>
            <w:shd w:val="clear" w:color="auto" w:fill="auto"/>
            <w:vAlign w:val="center"/>
          </w:tcPr>
          <w:p w14:paraId="014899DF" w14:textId="77777777" w:rsidR="0013443F" w:rsidRPr="0013443F" w:rsidRDefault="0013443F" w:rsidP="0013443F">
            <w:pPr>
              <w:rPr>
                <w:rFonts w:ascii="Calibri" w:hAnsi="Calibri" w:cs="Calibri"/>
                <w:color w:val="000000"/>
                <w:sz w:val="20"/>
                <w:szCs w:val="20"/>
                <w:shd w:val="clear" w:color="auto" w:fill="FFFFFF"/>
              </w:rPr>
            </w:pPr>
            <w:r w:rsidRPr="0013443F">
              <w:rPr>
                <w:rFonts w:ascii="Calibri" w:hAnsi="Calibri" w:cs="Calibri"/>
                <w:color w:val="000000"/>
                <w:sz w:val="20"/>
                <w:szCs w:val="20"/>
                <w:shd w:val="clear" w:color="auto" w:fill="FFFFFF"/>
              </w:rPr>
              <w:t>Razem</w:t>
            </w:r>
          </w:p>
        </w:tc>
        <w:tc>
          <w:tcPr>
            <w:tcW w:w="1134" w:type="dxa"/>
            <w:shd w:val="clear" w:color="auto" w:fill="auto"/>
          </w:tcPr>
          <w:p w14:paraId="5943A241" w14:textId="77777777" w:rsidR="0013443F" w:rsidRPr="0013443F" w:rsidRDefault="0013443F" w:rsidP="0013443F">
            <w:pPr>
              <w:spacing w:after="120"/>
              <w:rPr>
                <w:rFonts w:ascii="Calibri" w:hAnsi="Calibri" w:cs="Calibri"/>
                <w:color w:val="000000"/>
                <w:sz w:val="20"/>
                <w:szCs w:val="20"/>
                <w:shd w:val="clear" w:color="auto" w:fill="FFFFFF"/>
              </w:rPr>
            </w:pPr>
          </w:p>
        </w:tc>
        <w:tc>
          <w:tcPr>
            <w:tcW w:w="1276" w:type="dxa"/>
          </w:tcPr>
          <w:p w14:paraId="12B471D5"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2F7FABA2"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8" w:type="dxa"/>
            <w:shd w:val="clear" w:color="auto" w:fill="auto"/>
          </w:tcPr>
          <w:p w14:paraId="4FE8229E"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1784ED27"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1" w:type="dxa"/>
            <w:shd w:val="clear" w:color="auto" w:fill="auto"/>
          </w:tcPr>
          <w:p w14:paraId="618ABE44"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22B23363" w14:textId="77777777" w:rsidR="0013443F" w:rsidRPr="0013443F" w:rsidRDefault="0013443F" w:rsidP="0013443F">
            <w:pPr>
              <w:spacing w:after="120"/>
              <w:rPr>
                <w:rFonts w:ascii="Calibri" w:hAnsi="Calibri" w:cs="Calibri"/>
                <w:color w:val="000000"/>
                <w:sz w:val="20"/>
                <w:szCs w:val="20"/>
                <w:shd w:val="clear" w:color="auto" w:fill="FFFFFF"/>
              </w:rPr>
            </w:pPr>
          </w:p>
        </w:tc>
        <w:tc>
          <w:tcPr>
            <w:tcW w:w="567" w:type="dxa"/>
            <w:shd w:val="clear" w:color="auto" w:fill="auto"/>
          </w:tcPr>
          <w:p w14:paraId="296A1A08" w14:textId="77777777" w:rsidR="0013443F" w:rsidRPr="0013443F" w:rsidRDefault="0013443F" w:rsidP="0013443F">
            <w:pPr>
              <w:spacing w:after="120"/>
              <w:rPr>
                <w:rFonts w:ascii="Calibri" w:hAnsi="Calibri" w:cs="Calibri"/>
                <w:color w:val="000000"/>
                <w:sz w:val="20"/>
                <w:szCs w:val="20"/>
                <w:shd w:val="clear" w:color="auto" w:fill="FFFFFF"/>
              </w:rPr>
            </w:pPr>
          </w:p>
        </w:tc>
        <w:tc>
          <w:tcPr>
            <w:tcW w:w="850" w:type="dxa"/>
            <w:shd w:val="clear" w:color="auto" w:fill="auto"/>
          </w:tcPr>
          <w:p w14:paraId="6675802B"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44C2D49A" w14:textId="77777777" w:rsidR="0013443F" w:rsidRPr="0013443F" w:rsidRDefault="0013443F" w:rsidP="0013443F">
            <w:pPr>
              <w:spacing w:after="120"/>
              <w:rPr>
                <w:rFonts w:ascii="Calibri" w:hAnsi="Calibri" w:cs="Calibri"/>
                <w:color w:val="000000"/>
                <w:sz w:val="20"/>
                <w:szCs w:val="20"/>
                <w:shd w:val="clear" w:color="auto" w:fill="FFFFFF"/>
              </w:rPr>
            </w:pPr>
          </w:p>
        </w:tc>
        <w:tc>
          <w:tcPr>
            <w:tcW w:w="709" w:type="dxa"/>
            <w:shd w:val="clear" w:color="auto" w:fill="auto"/>
          </w:tcPr>
          <w:p w14:paraId="0162EFC4" w14:textId="77777777" w:rsidR="0013443F" w:rsidRPr="0013443F" w:rsidRDefault="0013443F" w:rsidP="0013443F">
            <w:pPr>
              <w:spacing w:after="120"/>
              <w:rPr>
                <w:rFonts w:ascii="Calibri" w:hAnsi="Calibri" w:cs="Calibri"/>
                <w:color w:val="000000"/>
                <w:sz w:val="20"/>
                <w:szCs w:val="20"/>
                <w:shd w:val="clear" w:color="auto" w:fill="FFFFFF"/>
              </w:rPr>
            </w:pPr>
          </w:p>
        </w:tc>
      </w:tr>
    </w:tbl>
    <w:p w14:paraId="298F9DA5" w14:textId="77777777" w:rsidR="0013443F" w:rsidRPr="0013443F" w:rsidRDefault="0013443F" w:rsidP="0013443F">
      <w:pPr>
        <w:spacing w:after="120"/>
        <w:rPr>
          <w:rFonts w:ascii="Calibri" w:hAnsi="Calibri" w:cs="Calibri"/>
          <w:color w:val="000000"/>
          <w:sz w:val="20"/>
          <w:szCs w:val="20"/>
          <w:shd w:val="clear" w:color="auto" w:fill="FFFFFF"/>
        </w:rPr>
      </w:pPr>
    </w:p>
    <w:p w14:paraId="059F9285" w14:textId="77777777" w:rsidR="0013443F" w:rsidRPr="0013443F" w:rsidRDefault="0013443F" w:rsidP="0013443F">
      <w:pPr>
        <w:spacing w:after="120"/>
        <w:rPr>
          <w:rFonts w:ascii="Calibri" w:hAnsi="Calibri" w:cs="Calibri"/>
          <w:color w:val="000000"/>
          <w:sz w:val="20"/>
          <w:szCs w:val="20"/>
          <w:shd w:val="clear" w:color="auto" w:fill="FFFFFF"/>
        </w:rPr>
      </w:pPr>
    </w:p>
    <w:p w14:paraId="55C4A80B" w14:textId="77777777" w:rsidR="0013443F" w:rsidRPr="0013443F" w:rsidRDefault="0013443F" w:rsidP="0013443F">
      <w:pPr>
        <w:spacing w:after="120"/>
        <w:rPr>
          <w:rFonts w:ascii="Calibri" w:hAnsi="Calibri" w:cs="Calibri"/>
          <w:color w:val="000000"/>
          <w:sz w:val="20"/>
          <w:szCs w:val="20"/>
          <w:shd w:val="clear" w:color="auto" w:fill="FFFFFF"/>
        </w:rPr>
      </w:pPr>
    </w:p>
    <w:p w14:paraId="746FA2E2" w14:textId="77777777" w:rsidR="0013443F" w:rsidRPr="0013443F" w:rsidRDefault="0013443F" w:rsidP="0013443F">
      <w:pPr>
        <w:spacing w:after="120"/>
        <w:rPr>
          <w:rFonts w:ascii="Calibri" w:hAnsi="Calibri" w:cs="Calibri"/>
          <w:color w:val="000000"/>
          <w:sz w:val="20"/>
          <w:szCs w:val="20"/>
          <w:shd w:val="clear" w:color="auto" w:fill="FFFFFF"/>
        </w:rPr>
      </w:pPr>
    </w:p>
    <w:p w14:paraId="79C89FB9" w14:textId="77777777" w:rsidR="0013443F" w:rsidRPr="0013443F" w:rsidRDefault="0013443F" w:rsidP="0013443F">
      <w:pPr>
        <w:spacing w:after="120"/>
        <w:rPr>
          <w:rFonts w:ascii="Calibri" w:hAnsi="Calibri" w:cs="Calibri"/>
          <w:color w:val="000000"/>
          <w:sz w:val="20"/>
          <w:szCs w:val="20"/>
          <w:shd w:val="clear" w:color="auto" w:fill="FFFFFF"/>
        </w:rPr>
      </w:pPr>
    </w:p>
    <w:p w14:paraId="20A48481" w14:textId="77777777" w:rsidR="0013443F" w:rsidRPr="0013443F" w:rsidRDefault="0013443F" w:rsidP="0013443F">
      <w:pPr>
        <w:spacing w:after="120"/>
        <w:rPr>
          <w:rFonts w:ascii="Calibri" w:hAnsi="Calibri" w:cs="Calibri"/>
          <w:color w:val="000000"/>
          <w:sz w:val="20"/>
          <w:szCs w:val="20"/>
          <w:shd w:val="clear" w:color="auto" w:fill="FFFFFF"/>
        </w:rPr>
      </w:pPr>
    </w:p>
    <w:p w14:paraId="627C0BEC" w14:textId="77777777" w:rsidR="0013443F" w:rsidRPr="0013443F" w:rsidRDefault="0013443F" w:rsidP="0013443F">
      <w:pPr>
        <w:spacing w:after="160" w:line="259" w:lineRule="auto"/>
        <w:rPr>
          <w:rFonts w:ascii="Calibri" w:eastAsiaTheme="minorHAnsi" w:hAnsi="Calibri" w:cs="Calibri"/>
          <w:color w:val="000000"/>
          <w:sz w:val="20"/>
          <w:szCs w:val="20"/>
          <w:shd w:val="clear" w:color="auto" w:fill="FFFFFF"/>
          <w:lang w:eastAsia="en-US"/>
        </w:rPr>
      </w:pPr>
      <w:r w:rsidRPr="0013443F">
        <w:rPr>
          <w:rFonts w:ascii="Calibri" w:eastAsiaTheme="minorHAnsi" w:hAnsi="Calibri" w:cs="Calibri"/>
          <w:color w:val="000000"/>
          <w:sz w:val="20"/>
          <w:szCs w:val="20"/>
          <w:shd w:val="clear" w:color="auto" w:fill="FFFFFF"/>
          <w:lang w:eastAsia="en-US"/>
        </w:rPr>
        <w:br w:type="page"/>
      </w:r>
    </w:p>
    <w:p w14:paraId="4BE24C61" w14:textId="77777777" w:rsidR="0013443F" w:rsidRPr="0013443F" w:rsidRDefault="0013443F" w:rsidP="0013443F">
      <w:pPr>
        <w:spacing w:after="120"/>
        <w:rPr>
          <w:rFonts w:ascii="Calibri" w:hAnsi="Calibri" w:cs="Arial"/>
          <w:b/>
          <w:sz w:val="20"/>
          <w:szCs w:val="20"/>
        </w:rPr>
      </w:pPr>
      <w:r w:rsidRPr="0013443F">
        <w:rPr>
          <w:rFonts w:ascii="Calibri" w:hAnsi="Calibri" w:cs="Calibri"/>
          <w:b/>
          <w:sz w:val="20"/>
          <w:szCs w:val="20"/>
          <w:shd w:val="clear" w:color="auto" w:fill="FFFFFF"/>
        </w:rPr>
        <w:lastRenderedPageBreak/>
        <w:t xml:space="preserve">Załącznik nr 5 - </w:t>
      </w:r>
      <w:r w:rsidRPr="0013443F">
        <w:rPr>
          <w:rFonts w:ascii="Calibri" w:hAnsi="Calibri" w:cs="Arial"/>
          <w:b/>
          <w:sz w:val="20"/>
          <w:szCs w:val="20"/>
        </w:rPr>
        <w:t xml:space="preserve">Zasady rozpatrywania i obiegu reklamacji pomiędzy Stronami  </w:t>
      </w:r>
    </w:p>
    <w:p w14:paraId="4398F171" w14:textId="77777777" w:rsidR="0013443F" w:rsidRPr="0013443F" w:rsidRDefault="0013443F" w:rsidP="00100C92">
      <w:pPr>
        <w:numPr>
          <w:ilvl w:val="0"/>
          <w:numId w:val="22"/>
        </w:numPr>
        <w:autoSpaceDE w:val="0"/>
        <w:autoSpaceDN w:val="0"/>
        <w:adjustRightInd w:val="0"/>
        <w:spacing w:after="120" w:line="259" w:lineRule="auto"/>
        <w:ind w:left="360" w:hanging="357"/>
        <w:jc w:val="both"/>
        <w:rPr>
          <w:rFonts w:asciiTheme="minorHAnsi" w:eastAsiaTheme="minorHAnsi" w:hAnsiTheme="minorHAnsi" w:cs="Arial"/>
          <w:b/>
          <w:bCs/>
          <w:sz w:val="22"/>
          <w:szCs w:val="22"/>
          <w:lang w:eastAsia="en-US"/>
        </w:rPr>
      </w:pPr>
      <w:r w:rsidRPr="0013443F">
        <w:rPr>
          <w:rFonts w:ascii="Calibri" w:eastAsiaTheme="minorHAnsi" w:hAnsi="Calibri" w:cs="Arial"/>
          <w:b/>
          <w:bCs/>
          <w:sz w:val="20"/>
          <w:szCs w:val="20"/>
          <w:lang w:eastAsia="en-US"/>
        </w:rPr>
        <w:t>Definicje</w:t>
      </w:r>
    </w:p>
    <w:p w14:paraId="5D734B79" w14:textId="77777777" w:rsidR="0013443F" w:rsidRPr="0013443F" w:rsidRDefault="0013443F" w:rsidP="00100C92">
      <w:pPr>
        <w:numPr>
          <w:ilvl w:val="0"/>
          <w:numId w:val="23"/>
        </w:numPr>
        <w:autoSpaceDE w:val="0"/>
        <w:autoSpaceDN w:val="0"/>
        <w:adjustRightInd w:val="0"/>
        <w:spacing w:after="120" w:line="259" w:lineRule="auto"/>
        <w:ind w:left="754" w:hanging="397"/>
        <w:jc w:val="both"/>
        <w:rPr>
          <w:rFonts w:ascii="Calibri" w:eastAsiaTheme="minorEastAsia" w:hAnsi="Calibri" w:cs="Arial"/>
          <w:b/>
          <w:bCs/>
          <w:sz w:val="20"/>
          <w:szCs w:val="20"/>
        </w:rPr>
      </w:pPr>
      <w:r w:rsidRPr="0013443F">
        <w:rPr>
          <w:rFonts w:ascii="Calibri" w:eastAsiaTheme="minorEastAsia" w:hAnsi="Calibri" w:cs="Arial"/>
          <w:b/>
          <w:bCs/>
          <w:sz w:val="20"/>
          <w:szCs w:val="20"/>
        </w:rPr>
        <w:t>Centrum Obsługi Reklamacji (COR) –</w:t>
      </w:r>
      <w:r w:rsidRPr="0013443F">
        <w:rPr>
          <w:rFonts w:ascii="Calibri" w:eastAsiaTheme="minorEastAsia" w:hAnsi="Calibri" w:cs="Arial"/>
          <w:bCs/>
          <w:sz w:val="20"/>
          <w:szCs w:val="20"/>
        </w:rPr>
        <w:t xml:space="preserve"> komórka organizacyjna Wykonawcy odpowiedzialna za rozpatrywanie zgłoszonych reklamacji.</w:t>
      </w:r>
    </w:p>
    <w:p w14:paraId="2B234F7A" w14:textId="77777777" w:rsidR="0013443F" w:rsidRPr="0013443F" w:rsidRDefault="0013443F" w:rsidP="00100C92">
      <w:pPr>
        <w:numPr>
          <w:ilvl w:val="0"/>
          <w:numId w:val="23"/>
        </w:numPr>
        <w:autoSpaceDE w:val="0"/>
        <w:autoSpaceDN w:val="0"/>
        <w:adjustRightInd w:val="0"/>
        <w:spacing w:after="120" w:line="259" w:lineRule="auto"/>
        <w:ind w:left="754" w:hanging="397"/>
        <w:jc w:val="both"/>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 xml:space="preserve">Telecentrum - </w:t>
      </w:r>
      <w:r w:rsidRPr="0013443F">
        <w:rPr>
          <w:rFonts w:ascii="Calibri" w:eastAsiaTheme="minorHAnsi" w:hAnsi="Calibri" w:cs="Arial"/>
          <w:sz w:val="20"/>
          <w:szCs w:val="20"/>
          <w:lang w:eastAsia="en-US"/>
        </w:rPr>
        <w:t>Punkt telefonicznej obsługi klienta prowadzony przez Wykonawcę, działający pod numerem telefonu</w:t>
      </w:r>
      <w:r w:rsidRPr="0013443F">
        <w:rPr>
          <w:rFonts w:ascii="Calibri" w:eastAsiaTheme="minorHAnsi" w:hAnsi="Calibri" w:cs="Arial"/>
          <w:bCs/>
          <w:sz w:val="20"/>
          <w:szCs w:val="20"/>
          <w:lang w:eastAsia="en-US"/>
        </w:rPr>
        <w:t>…………..</w:t>
      </w:r>
      <w:r w:rsidRPr="0013443F">
        <w:rPr>
          <w:rFonts w:ascii="Calibri" w:eastAsiaTheme="minorHAnsi" w:hAnsi="Calibri" w:cs="Arial"/>
          <w:sz w:val="20"/>
          <w:szCs w:val="20"/>
          <w:lang w:eastAsia="en-US"/>
        </w:rPr>
        <w:t xml:space="preserve"> .</w:t>
      </w:r>
    </w:p>
    <w:p w14:paraId="04ACD217" w14:textId="77777777" w:rsidR="0013443F" w:rsidRPr="0013443F" w:rsidRDefault="0013443F" w:rsidP="00100C92">
      <w:pPr>
        <w:numPr>
          <w:ilvl w:val="0"/>
          <w:numId w:val="23"/>
        </w:numPr>
        <w:autoSpaceDE w:val="0"/>
        <w:autoSpaceDN w:val="0"/>
        <w:adjustRightInd w:val="0"/>
        <w:spacing w:after="120" w:line="259" w:lineRule="auto"/>
        <w:ind w:left="754" w:hanging="397"/>
        <w:jc w:val="both"/>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 xml:space="preserve">Punkt Obsługi Reklamacji (POR) - </w:t>
      </w:r>
      <w:r w:rsidRPr="0013443F">
        <w:rPr>
          <w:rFonts w:ascii="Calibri" w:eastAsiaTheme="minorHAnsi" w:hAnsi="Calibri" w:cs="Arial"/>
          <w:bCs/>
          <w:sz w:val="20"/>
          <w:szCs w:val="20"/>
          <w:lang w:eastAsia="en-US"/>
        </w:rPr>
        <w:t>komórka organizacyjna ŁKA odpowiedzialna za prowadzenie postępowania reklamacyjnego.</w:t>
      </w:r>
    </w:p>
    <w:p w14:paraId="75047CDE" w14:textId="77777777" w:rsidR="0013443F" w:rsidRPr="0013443F" w:rsidRDefault="0013443F" w:rsidP="0013443F">
      <w:pPr>
        <w:autoSpaceDE w:val="0"/>
        <w:autoSpaceDN w:val="0"/>
        <w:adjustRightInd w:val="0"/>
        <w:spacing w:after="160" w:line="240" w:lineRule="atLeast"/>
        <w:ind w:left="1135"/>
        <w:jc w:val="both"/>
        <w:rPr>
          <w:rFonts w:ascii="Calibri" w:eastAsiaTheme="minorHAnsi" w:hAnsi="Calibri" w:cs="Arial"/>
          <w:b/>
          <w:bCs/>
          <w:sz w:val="22"/>
          <w:szCs w:val="22"/>
          <w:lang w:eastAsia="en-US"/>
        </w:rPr>
      </w:pPr>
    </w:p>
    <w:p w14:paraId="4837398C" w14:textId="77777777" w:rsidR="0013443F" w:rsidRPr="0013443F" w:rsidRDefault="0013443F" w:rsidP="00100C92">
      <w:pPr>
        <w:numPr>
          <w:ilvl w:val="0"/>
          <w:numId w:val="22"/>
        </w:numPr>
        <w:autoSpaceDE w:val="0"/>
        <w:autoSpaceDN w:val="0"/>
        <w:adjustRightInd w:val="0"/>
        <w:spacing w:after="120" w:line="259" w:lineRule="auto"/>
        <w:ind w:left="360" w:hanging="357"/>
        <w:jc w:val="both"/>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 xml:space="preserve">Przedmiot reklamacji </w:t>
      </w:r>
    </w:p>
    <w:p w14:paraId="09A79517" w14:textId="77777777" w:rsidR="0013443F" w:rsidRPr="0013443F" w:rsidRDefault="0013443F" w:rsidP="00100C92">
      <w:pPr>
        <w:widowControl w:val="0"/>
        <w:numPr>
          <w:ilvl w:val="0"/>
          <w:numId w:val="24"/>
        </w:numPr>
        <w:suppressAutoHyphens/>
        <w:autoSpaceDE w:val="0"/>
        <w:autoSpaceDN w:val="0"/>
        <w:adjustRightInd w:val="0"/>
        <w:spacing w:after="120" w:line="259" w:lineRule="auto"/>
        <w:jc w:val="both"/>
        <w:rPr>
          <w:rFonts w:ascii="Calibri" w:eastAsiaTheme="minorEastAsia" w:hAnsi="Calibri" w:cs="Arial"/>
          <w:sz w:val="20"/>
          <w:szCs w:val="20"/>
        </w:rPr>
      </w:pPr>
      <w:r w:rsidRPr="0013443F">
        <w:rPr>
          <w:rFonts w:ascii="Calibri" w:eastAsiaTheme="minorEastAsia" w:hAnsi="Calibri" w:cs="Arial"/>
          <w:sz w:val="20"/>
          <w:szCs w:val="20"/>
        </w:rPr>
        <w:t xml:space="preserve">Wykonawca odpowiada za reklamacje dotyczące: </w:t>
      </w:r>
    </w:p>
    <w:p w14:paraId="7D0F560A" w14:textId="77777777" w:rsidR="0013443F" w:rsidRPr="0013443F" w:rsidRDefault="0013443F" w:rsidP="00100C92">
      <w:pPr>
        <w:numPr>
          <w:ilvl w:val="0"/>
          <w:numId w:val="25"/>
        </w:numPr>
        <w:autoSpaceDE w:val="0"/>
        <w:autoSpaceDN w:val="0"/>
        <w:adjustRightInd w:val="0"/>
        <w:spacing w:after="120" w:line="259" w:lineRule="auto"/>
        <w:contextualSpacing/>
        <w:jc w:val="both"/>
        <w:rPr>
          <w:rFonts w:ascii="Calibri" w:eastAsiaTheme="minorEastAsia" w:hAnsi="Calibri" w:cs="Arial"/>
          <w:sz w:val="20"/>
          <w:szCs w:val="20"/>
        </w:rPr>
      </w:pPr>
      <w:r w:rsidRPr="0013443F">
        <w:rPr>
          <w:rFonts w:ascii="Calibri" w:eastAsiaTheme="minorEastAsia" w:hAnsi="Calibri" w:cs="Arial"/>
          <w:sz w:val="20"/>
          <w:szCs w:val="20"/>
        </w:rPr>
        <w:t>sprzedaży Biletów w Automacie Biletowym (np. niewydanie reszty lub niezwrócenie gotówki pomimo anulowania transakcji, brak wydruku biletów papierowych),</w:t>
      </w:r>
    </w:p>
    <w:p w14:paraId="5064B0CC" w14:textId="77777777" w:rsidR="0013443F" w:rsidRPr="0013443F" w:rsidRDefault="0013443F" w:rsidP="00100C92">
      <w:pPr>
        <w:numPr>
          <w:ilvl w:val="0"/>
          <w:numId w:val="25"/>
        </w:numPr>
        <w:autoSpaceDE w:val="0"/>
        <w:autoSpaceDN w:val="0"/>
        <w:adjustRightInd w:val="0"/>
        <w:spacing w:after="120" w:line="259" w:lineRule="auto"/>
        <w:contextualSpacing/>
        <w:jc w:val="both"/>
        <w:rPr>
          <w:rFonts w:ascii="Calibri" w:eastAsiaTheme="minorEastAsia" w:hAnsi="Calibri" w:cs="Arial"/>
          <w:sz w:val="20"/>
          <w:szCs w:val="20"/>
        </w:rPr>
      </w:pPr>
      <w:r w:rsidRPr="0013443F">
        <w:rPr>
          <w:rFonts w:ascii="Calibri" w:eastAsiaTheme="minorEastAsia" w:hAnsi="Calibri" w:cs="Arial"/>
          <w:sz w:val="20"/>
          <w:szCs w:val="20"/>
        </w:rPr>
        <w:t>płatności kartą płatniczą w Automacie Biletowym,</w:t>
      </w:r>
    </w:p>
    <w:p w14:paraId="41DF62FE" w14:textId="77777777" w:rsidR="0013443F" w:rsidRPr="0013443F" w:rsidRDefault="0013443F" w:rsidP="00100C92">
      <w:pPr>
        <w:numPr>
          <w:ilvl w:val="0"/>
          <w:numId w:val="25"/>
        </w:numPr>
        <w:autoSpaceDE w:val="0"/>
        <w:autoSpaceDN w:val="0"/>
        <w:adjustRightInd w:val="0"/>
        <w:spacing w:after="120" w:line="259" w:lineRule="auto"/>
        <w:contextualSpacing/>
        <w:jc w:val="both"/>
        <w:rPr>
          <w:rFonts w:ascii="Calibri" w:eastAsiaTheme="minorEastAsia" w:hAnsi="Calibri" w:cs="Arial"/>
          <w:bCs/>
          <w:sz w:val="20"/>
          <w:szCs w:val="20"/>
        </w:rPr>
      </w:pPr>
      <w:r w:rsidRPr="0013443F">
        <w:rPr>
          <w:rFonts w:ascii="Calibri" w:eastAsiaTheme="minorEastAsia" w:hAnsi="Calibri" w:cs="Arial"/>
          <w:bCs/>
          <w:sz w:val="20"/>
          <w:szCs w:val="20"/>
        </w:rPr>
        <w:t>zatrzymania karty płatniczej w Automacie Biletowym,</w:t>
      </w:r>
    </w:p>
    <w:p w14:paraId="31E57ECB" w14:textId="77777777" w:rsidR="0013443F" w:rsidRPr="0013443F" w:rsidRDefault="0013443F" w:rsidP="00100C92">
      <w:pPr>
        <w:numPr>
          <w:ilvl w:val="0"/>
          <w:numId w:val="25"/>
        </w:numPr>
        <w:autoSpaceDE w:val="0"/>
        <w:autoSpaceDN w:val="0"/>
        <w:adjustRightInd w:val="0"/>
        <w:spacing w:after="120" w:line="259" w:lineRule="auto"/>
        <w:contextualSpacing/>
        <w:jc w:val="both"/>
        <w:rPr>
          <w:rFonts w:ascii="Calibri" w:eastAsiaTheme="minorEastAsia" w:hAnsi="Calibri" w:cs="Arial"/>
          <w:sz w:val="20"/>
          <w:szCs w:val="20"/>
        </w:rPr>
      </w:pPr>
      <w:r w:rsidRPr="0013443F">
        <w:rPr>
          <w:rFonts w:ascii="Calibri" w:eastAsiaTheme="minorEastAsia" w:hAnsi="Calibri" w:cs="Arial"/>
          <w:bCs/>
          <w:sz w:val="20"/>
          <w:szCs w:val="20"/>
        </w:rPr>
        <w:t>innych przypadków związanych z funkcjonowaniem Automatu Biletowego</w:t>
      </w:r>
    </w:p>
    <w:p w14:paraId="4C3E0764" w14:textId="77777777" w:rsidR="0013443F" w:rsidRPr="0013443F" w:rsidRDefault="0013443F" w:rsidP="0013443F">
      <w:pPr>
        <w:autoSpaceDE w:val="0"/>
        <w:autoSpaceDN w:val="0"/>
        <w:adjustRightInd w:val="0"/>
        <w:spacing w:after="120"/>
        <w:ind w:left="720"/>
        <w:jc w:val="both"/>
        <w:rPr>
          <w:rFonts w:ascii="Calibri" w:eastAsiaTheme="minorEastAsia" w:hAnsi="Calibri" w:cs="Arial"/>
          <w:sz w:val="20"/>
          <w:szCs w:val="20"/>
        </w:rPr>
      </w:pPr>
    </w:p>
    <w:p w14:paraId="02AE5269" w14:textId="77777777" w:rsidR="0013443F" w:rsidRPr="0013443F" w:rsidRDefault="0013443F" w:rsidP="00100C92">
      <w:pPr>
        <w:widowControl w:val="0"/>
        <w:numPr>
          <w:ilvl w:val="0"/>
          <w:numId w:val="24"/>
        </w:numPr>
        <w:suppressAutoHyphens/>
        <w:autoSpaceDE w:val="0"/>
        <w:autoSpaceDN w:val="0"/>
        <w:adjustRightInd w:val="0"/>
        <w:spacing w:after="120" w:line="259" w:lineRule="auto"/>
        <w:jc w:val="both"/>
        <w:rPr>
          <w:rFonts w:ascii="Calibri" w:eastAsiaTheme="minorEastAsia" w:hAnsi="Calibri" w:cs="Arial"/>
          <w:sz w:val="20"/>
          <w:szCs w:val="20"/>
        </w:rPr>
      </w:pPr>
      <w:r w:rsidRPr="0013443F">
        <w:rPr>
          <w:rFonts w:ascii="Calibri" w:eastAsiaTheme="minorEastAsia" w:hAnsi="Calibri" w:cs="Arial"/>
          <w:sz w:val="20"/>
          <w:szCs w:val="20"/>
        </w:rPr>
        <w:t>Wykonawca nie odpowiada za reklamacje z tytułu:</w:t>
      </w:r>
    </w:p>
    <w:p w14:paraId="749C39C4" w14:textId="77777777" w:rsidR="0013443F" w:rsidRPr="0013443F" w:rsidRDefault="0013443F" w:rsidP="00100C92">
      <w:pPr>
        <w:numPr>
          <w:ilvl w:val="0"/>
          <w:numId w:val="26"/>
        </w:numPr>
        <w:autoSpaceDE w:val="0"/>
        <w:autoSpaceDN w:val="0"/>
        <w:adjustRightInd w:val="0"/>
        <w:spacing w:after="120" w:line="259" w:lineRule="auto"/>
        <w:contextualSpacing/>
        <w:jc w:val="both"/>
        <w:rPr>
          <w:rFonts w:ascii="Calibri" w:eastAsiaTheme="minorEastAsia" w:hAnsi="Calibri" w:cs="Arial"/>
          <w:sz w:val="20"/>
          <w:szCs w:val="20"/>
        </w:rPr>
      </w:pPr>
      <w:r w:rsidRPr="0013443F">
        <w:rPr>
          <w:rFonts w:ascii="Calibri" w:eastAsiaTheme="minorEastAsia" w:hAnsi="Calibri" w:cs="Arial"/>
          <w:sz w:val="20"/>
          <w:szCs w:val="20"/>
        </w:rPr>
        <w:t>nie wykonania lub należytego wykonania usług przewozowych,</w:t>
      </w:r>
    </w:p>
    <w:p w14:paraId="28611A2E" w14:textId="77777777" w:rsidR="0013443F" w:rsidRPr="0013443F" w:rsidRDefault="0013443F" w:rsidP="00100C92">
      <w:pPr>
        <w:numPr>
          <w:ilvl w:val="0"/>
          <w:numId w:val="26"/>
        </w:numPr>
        <w:autoSpaceDE w:val="0"/>
        <w:autoSpaceDN w:val="0"/>
        <w:adjustRightInd w:val="0"/>
        <w:spacing w:after="120" w:line="259" w:lineRule="auto"/>
        <w:contextualSpacing/>
        <w:jc w:val="both"/>
        <w:rPr>
          <w:rFonts w:ascii="Calibri" w:eastAsiaTheme="minorEastAsia" w:hAnsi="Calibri" w:cs="Arial"/>
          <w:sz w:val="20"/>
          <w:szCs w:val="20"/>
        </w:rPr>
      </w:pPr>
      <w:r w:rsidRPr="0013443F">
        <w:rPr>
          <w:rFonts w:ascii="Calibri" w:eastAsiaTheme="minorEastAsia" w:hAnsi="Calibri" w:cs="Arial"/>
          <w:sz w:val="20"/>
          <w:szCs w:val="20"/>
        </w:rPr>
        <w:t>wezwań do zapłaty,</w:t>
      </w:r>
    </w:p>
    <w:p w14:paraId="30361893" w14:textId="77777777" w:rsidR="0013443F" w:rsidRPr="0013443F" w:rsidRDefault="0013443F" w:rsidP="00100C92">
      <w:pPr>
        <w:numPr>
          <w:ilvl w:val="0"/>
          <w:numId w:val="26"/>
        </w:numPr>
        <w:autoSpaceDE w:val="0"/>
        <w:autoSpaceDN w:val="0"/>
        <w:adjustRightInd w:val="0"/>
        <w:spacing w:after="120" w:line="259" w:lineRule="auto"/>
        <w:contextualSpacing/>
        <w:jc w:val="both"/>
        <w:rPr>
          <w:rFonts w:ascii="Calibri" w:eastAsiaTheme="minorEastAsia" w:hAnsi="Calibri" w:cs="Arial"/>
          <w:sz w:val="20"/>
          <w:szCs w:val="20"/>
        </w:rPr>
      </w:pPr>
      <w:r w:rsidRPr="0013443F">
        <w:rPr>
          <w:rFonts w:ascii="Calibri" w:eastAsiaTheme="minorEastAsia" w:hAnsi="Calibri" w:cs="Arial"/>
          <w:sz w:val="20"/>
          <w:szCs w:val="20"/>
        </w:rPr>
        <w:t>całkowitego lub częściowego zwrotu należności za niewykorzystane Bilety na przejazd.</w:t>
      </w:r>
    </w:p>
    <w:p w14:paraId="26598C48" w14:textId="77777777" w:rsidR="0013443F" w:rsidRPr="0013443F" w:rsidRDefault="0013443F" w:rsidP="0013443F">
      <w:pPr>
        <w:autoSpaceDE w:val="0"/>
        <w:autoSpaceDN w:val="0"/>
        <w:adjustRightInd w:val="0"/>
        <w:spacing w:line="240" w:lineRule="atLeast"/>
        <w:ind w:left="720"/>
        <w:jc w:val="both"/>
        <w:rPr>
          <w:rFonts w:ascii="Calibri" w:eastAsiaTheme="minorEastAsia" w:hAnsi="Calibri" w:cs="Arial"/>
          <w:bCs/>
          <w:sz w:val="20"/>
          <w:szCs w:val="20"/>
        </w:rPr>
      </w:pPr>
    </w:p>
    <w:p w14:paraId="54676791" w14:textId="77777777" w:rsidR="0013443F" w:rsidRPr="0013443F" w:rsidRDefault="0013443F" w:rsidP="00100C92">
      <w:pPr>
        <w:numPr>
          <w:ilvl w:val="0"/>
          <w:numId w:val="24"/>
        </w:numPr>
        <w:autoSpaceDE w:val="0"/>
        <w:autoSpaceDN w:val="0"/>
        <w:adjustRightInd w:val="0"/>
        <w:spacing w:after="120" w:line="259" w:lineRule="auto"/>
        <w:ind w:left="360" w:hanging="357"/>
        <w:jc w:val="both"/>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Sposoby złożenia reklamacji:</w:t>
      </w:r>
    </w:p>
    <w:p w14:paraId="1DFD1579" w14:textId="77777777" w:rsidR="0013443F" w:rsidRPr="0013443F" w:rsidRDefault="0013443F" w:rsidP="00100C92">
      <w:pPr>
        <w:numPr>
          <w:ilvl w:val="0"/>
          <w:numId w:val="27"/>
        </w:numPr>
        <w:autoSpaceDE w:val="0"/>
        <w:autoSpaceDN w:val="0"/>
        <w:adjustRightInd w:val="0"/>
        <w:spacing w:after="120" w:line="259" w:lineRule="auto"/>
        <w:ind w:left="828" w:hanging="357"/>
        <w:contextualSpacing/>
        <w:jc w:val="both"/>
        <w:rPr>
          <w:rFonts w:ascii="Calibri" w:eastAsiaTheme="minorEastAsia" w:hAnsi="Calibri" w:cs="Arial"/>
          <w:bCs/>
          <w:sz w:val="20"/>
          <w:szCs w:val="20"/>
        </w:rPr>
      </w:pPr>
      <w:r w:rsidRPr="0013443F">
        <w:rPr>
          <w:rFonts w:ascii="Calibri" w:eastAsiaTheme="minorEastAsia" w:hAnsi="Calibri" w:cs="Arial"/>
          <w:bCs/>
          <w:sz w:val="20"/>
          <w:szCs w:val="20"/>
        </w:rPr>
        <w:t xml:space="preserve">telefoniczne, do Telecentrum, pod numerem : +48 …………………………………… </w:t>
      </w:r>
    </w:p>
    <w:p w14:paraId="112D76BC" w14:textId="77777777" w:rsidR="0013443F" w:rsidRPr="0013443F" w:rsidRDefault="0013443F" w:rsidP="00100C92">
      <w:pPr>
        <w:numPr>
          <w:ilvl w:val="0"/>
          <w:numId w:val="27"/>
        </w:numPr>
        <w:autoSpaceDE w:val="0"/>
        <w:autoSpaceDN w:val="0"/>
        <w:adjustRightInd w:val="0"/>
        <w:spacing w:after="120" w:line="259" w:lineRule="auto"/>
        <w:ind w:left="828" w:hanging="357"/>
        <w:contextualSpacing/>
        <w:jc w:val="both"/>
        <w:rPr>
          <w:rFonts w:ascii="Calibri" w:eastAsiaTheme="minorEastAsia" w:hAnsi="Calibri" w:cs="Arial"/>
          <w:bCs/>
          <w:sz w:val="20"/>
          <w:szCs w:val="20"/>
        </w:rPr>
      </w:pPr>
      <w:r w:rsidRPr="0013443F">
        <w:rPr>
          <w:rFonts w:ascii="Calibri" w:eastAsiaTheme="minorEastAsia" w:hAnsi="Calibri" w:cs="Arial"/>
          <w:bCs/>
          <w:sz w:val="20"/>
          <w:szCs w:val="20"/>
        </w:rPr>
        <w:t xml:space="preserve">poprzez przesłanie formularza reklamacyjnego na adres e-mail: …………………………. lub </w:t>
      </w:r>
      <w:hyperlink r:id="rId16" w:history="1">
        <w:r w:rsidRPr="0013443F">
          <w:rPr>
            <w:rFonts w:ascii="Calibri" w:eastAsiaTheme="minorEastAsia" w:hAnsi="Calibri" w:cs="Arial"/>
            <w:bCs/>
            <w:color w:val="0563C1" w:themeColor="hyperlink"/>
            <w:sz w:val="20"/>
            <w:szCs w:val="20"/>
            <w:u w:val="single"/>
          </w:rPr>
          <w:t>reklamacje@lka.lodzkie.pl</w:t>
        </w:r>
      </w:hyperlink>
      <w:r w:rsidRPr="0013443F">
        <w:rPr>
          <w:rFonts w:ascii="Calibri" w:eastAsiaTheme="minorEastAsia" w:hAnsi="Calibri" w:cs="Arial"/>
          <w:bCs/>
          <w:sz w:val="20"/>
          <w:szCs w:val="20"/>
        </w:rPr>
        <w:t xml:space="preserve">; </w:t>
      </w:r>
    </w:p>
    <w:p w14:paraId="1830D17B" w14:textId="77777777" w:rsidR="0013443F" w:rsidRPr="0013443F" w:rsidRDefault="0013443F" w:rsidP="00100C92">
      <w:pPr>
        <w:numPr>
          <w:ilvl w:val="0"/>
          <w:numId w:val="27"/>
        </w:numPr>
        <w:autoSpaceDE w:val="0"/>
        <w:autoSpaceDN w:val="0"/>
        <w:adjustRightInd w:val="0"/>
        <w:spacing w:after="120" w:line="259" w:lineRule="auto"/>
        <w:ind w:left="828" w:hanging="357"/>
        <w:contextualSpacing/>
        <w:jc w:val="both"/>
        <w:rPr>
          <w:rFonts w:ascii="Calibri" w:eastAsiaTheme="minorEastAsia" w:hAnsi="Calibri" w:cs="Arial"/>
          <w:bCs/>
          <w:sz w:val="20"/>
          <w:szCs w:val="20"/>
        </w:rPr>
      </w:pPr>
      <w:r w:rsidRPr="0013443F">
        <w:rPr>
          <w:rFonts w:ascii="Calibri" w:eastAsiaTheme="minorEastAsia" w:hAnsi="Calibri" w:cs="Arial"/>
          <w:bCs/>
          <w:sz w:val="20"/>
          <w:szCs w:val="20"/>
        </w:rPr>
        <w:t>osobiście w siedzibie ŁKA przy Al. Piłsudskiego 12 w Łodzi;</w:t>
      </w:r>
    </w:p>
    <w:p w14:paraId="23E12497" w14:textId="77777777" w:rsidR="0013443F" w:rsidRPr="0013443F" w:rsidRDefault="0013443F" w:rsidP="00100C92">
      <w:pPr>
        <w:numPr>
          <w:ilvl w:val="0"/>
          <w:numId w:val="27"/>
        </w:numPr>
        <w:autoSpaceDE w:val="0"/>
        <w:autoSpaceDN w:val="0"/>
        <w:adjustRightInd w:val="0"/>
        <w:spacing w:after="120" w:line="259" w:lineRule="auto"/>
        <w:ind w:left="828" w:hanging="357"/>
        <w:contextualSpacing/>
        <w:jc w:val="both"/>
        <w:rPr>
          <w:rFonts w:ascii="Calibri" w:eastAsiaTheme="minorEastAsia" w:hAnsi="Calibri" w:cs="Arial"/>
          <w:bCs/>
          <w:sz w:val="20"/>
          <w:szCs w:val="20"/>
        </w:rPr>
      </w:pPr>
      <w:r w:rsidRPr="0013443F">
        <w:rPr>
          <w:rFonts w:ascii="Calibri" w:eastAsiaTheme="minorEastAsia" w:hAnsi="Calibri" w:cs="Arial"/>
          <w:bCs/>
          <w:sz w:val="20"/>
          <w:szCs w:val="20"/>
        </w:rPr>
        <w:t>w punkcie odprawy prowadzącym sprzedaż biletów na przejazdy pociągami ŁKA;</w:t>
      </w:r>
    </w:p>
    <w:p w14:paraId="0F458495" w14:textId="77777777" w:rsidR="0013443F" w:rsidRPr="0013443F" w:rsidRDefault="0013443F" w:rsidP="00100C92">
      <w:pPr>
        <w:numPr>
          <w:ilvl w:val="0"/>
          <w:numId w:val="27"/>
        </w:numPr>
        <w:autoSpaceDE w:val="0"/>
        <w:autoSpaceDN w:val="0"/>
        <w:adjustRightInd w:val="0"/>
        <w:spacing w:after="120" w:line="259" w:lineRule="auto"/>
        <w:ind w:left="828" w:hanging="357"/>
        <w:contextualSpacing/>
        <w:jc w:val="both"/>
        <w:rPr>
          <w:rFonts w:ascii="Calibri" w:eastAsiaTheme="minorEastAsia" w:hAnsi="Calibri" w:cs="Arial"/>
          <w:bCs/>
          <w:sz w:val="20"/>
          <w:szCs w:val="20"/>
        </w:rPr>
      </w:pPr>
      <w:r w:rsidRPr="0013443F">
        <w:rPr>
          <w:rFonts w:ascii="Calibri" w:eastAsiaTheme="minorEastAsia" w:hAnsi="Calibri" w:cs="Arial"/>
          <w:bCs/>
          <w:sz w:val="20"/>
          <w:szCs w:val="20"/>
        </w:rPr>
        <w:t>przesyłką pocztową na adres: „Łódzka Kolej Aglomeracyjna” sp. z o.o., al. Piłsudskiego 12, 90-051 Łódź.</w:t>
      </w:r>
    </w:p>
    <w:p w14:paraId="78FC05CB" w14:textId="77777777" w:rsidR="0013443F" w:rsidRPr="0013443F" w:rsidRDefault="0013443F" w:rsidP="0013443F">
      <w:pPr>
        <w:autoSpaceDE w:val="0"/>
        <w:autoSpaceDN w:val="0"/>
        <w:adjustRightInd w:val="0"/>
        <w:spacing w:line="240" w:lineRule="atLeast"/>
        <w:ind w:left="360"/>
        <w:jc w:val="both"/>
        <w:rPr>
          <w:rFonts w:eastAsiaTheme="minorEastAsia"/>
          <w:sz w:val="20"/>
          <w:szCs w:val="20"/>
        </w:rPr>
      </w:pPr>
    </w:p>
    <w:p w14:paraId="77772964" w14:textId="77777777" w:rsidR="0013443F" w:rsidRPr="0013443F" w:rsidRDefault="0013443F" w:rsidP="00100C92">
      <w:pPr>
        <w:numPr>
          <w:ilvl w:val="0"/>
          <w:numId w:val="24"/>
        </w:numPr>
        <w:autoSpaceDE w:val="0"/>
        <w:autoSpaceDN w:val="0"/>
        <w:adjustRightInd w:val="0"/>
        <w:spacing w:after="120" w:line="259" w:lineRule="auto"/>
        <w:ind w:left="360" w:hanging="357"/>
        <w:jc w:val="both"/>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Sposób postępowania w przypadku reklamacji:</w:t>
      </w:r>
    </w:p>
    <w:p w14:paraId="317BC9DB" w14:textId="77777777" w:rsidR="0013443F" w:rsidRPr="0013443F" w:rsidRDefault="0013443F" w:rsidP="00100C92">
      <w:pPr>
        <w:numPr>
          <w:ilvl w:val="0"/>
          <w:numId w:val="28"/>
        </w:numPr>
        <w:autoSpaceDE w:val="0"/>
        <w:autoSpaceDN w:val="0"/>
        <w:adjustRightInd w:val="0"/>
        <w:spacing w:after="120" w:line="259" w:lineRule="auto"/>
        <w:ind w:hanging="357"/>
        <w:jc w:val="both"/>
        <w:rPr>
          <w:rFonts w:ascii="Calibri" w:eastAsiaTheme="minorEastAsia" w:hAnsi="Calibri" w:cs="Arial"/>
          <w:sz w:val="20"/>
          <w:szCs w:val="20"/>
        </w:rPr>
      </w:pPr>
      <w:r w:rsidRPr="0013443F">
        <w:rPr>
          <w:rFonts w:ascii="Calibri" w:eastAsiaTheme="minorEastAsia" w:hAnsi="Calibri"/>
          <w:sz w:val="20"/>
          <w:szCs w:val="20"/>
        </w:rPr>
        <w:t>Pracownik Telecentrum przyjmujący zgłoszenie telefoniczne bezpośrednio od Klienta wypełnia Formularz Reklamacyjny (wzór w załączeniu) i informuje go o 30 dniowym terminie rozpatrzenia reklamacji.</w:t>
      </w:r>
    </w:p>
    <w:p w14:paraId="74FB9904" w14:textId="77777777" w:rsidR="0013443F" w:rsidRPr="0013443F" w:rsidRDefault="0013443F" w:rsidP="00100C92">
      <w:pPr>
        <w:numPr>
          <w:ilvl w:val="0"/>
          <w:numId w:val="28"/>
        </w:numPr>
        <w:autoSpaceDE w:val="0"/>
        <w:autoSpaceDN w:val="0"/>
        <w:adjustRightInd w:val="0"/>
        <w:spacing w:after="120" w:line="259" w:lineRule="auto"/>
        <w:ind w:hanging="357"/>
        <w:jc w:val="both"/>
        <w:rPr>
          <w:rFonts w:ascii="Calibri" w:eastAsiaTheme="minorEastAsia" w:hAnsi="Calibri"/>
          <w:sz w:val="20"/>
          <w:szCs w:val="20"/>
        </w:rPr>
      </w:pPr>
      <w:r w:rsidRPr="0013443F">
        <w:rPr>
          <w:rFonts w:ascii="Calibri" w:eastAsiaTheme="minorEastAsia" w:hAnsi="Calibri"/>
          <w:sz w:val="20"/>
          <w:szCs w:val="20"/>
        </w:rPr>
        <w:t xml:space="preserve">Pracownik przyjmujący zgłoszenie, na podstawie deklaracji Klienta określa na Formularzu Reklamacyjnym sposób realizacji zwrotu w przypadku uznania reklamacji. </w:t>
      </w:r>
    </w:p>
    <w:p w14:paraId="732A3313" w14:textId="77777777" w:rsidR="0013443F" w:rsidRPr="0013443F" w:rsidRDefault="0013443F" w:rsidP="00100C92">
      <w:pPr>
        <w:numPr>
          <w:ilvl w:val="1"/>
          <w:numId w:val="29"/>
        </w:numPr>
        <w:autoSpaceDE w:val="0"/>
        <w:autoSpaceDN w:val="0"/>
        <w:adjustRightInd w:val="0"/>
        <w:spacing w:after="120" w:line="259" w:lineRule="auto"/>
        <w:ind w:hanging="357"/>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w przypadku zwrotu na rachunek bankowy (zwrotu dokonuje COR) Klient zobowiązany jest wypełnić oświadczenie - wpłata na rachunek (wzór w załączeniu)</w:t>
      </w:r>
    </w:p>
    <w:p w14:paraId="34F64D39" w14:textId="77777777" w:rsidR="0013443F" w:rsidRPr="0013443F" w:rsidRDefault="0013443F" w:rsidP="00100C92">
      <w:pPr>
        <w:numPr>
          <w:ilvl w:val="1"/>
          <w:numId w:val="29"/>
        </w:numPr>
        <w:autoSpaceDE w:val="0"/>
        <w:autoSpaceDN w:val="0"/>
        <w:adjustRightInd w:val="0"/>
        <w:spacing w:after="120" w:line="259" w:lineRule="auto"/>
        <w:ind w:hanging="357"/>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w przypadku zwrotu za pośrednictwem poczty (zwrot gotówki realizowany jest w COR na podstawie przekazu pocztowego na podany przez Klienta adres) </w:t>
      </w:r>
    </w:p>
    <w:p w14:paraId="67FD5E25" w14:textId="77777777" w:rsidR="0013443F" w:rsidRPr="0013443F" w:rsidRDefault="0013443F" w:rsidP="00100C92">
      <w:pPr>
        <w:numPr>
          <w:ilvl w:val="1"/>
          <w:numId w:val="29"/>
        </w:numPr>
        <w:autoSpaceDE w:val="0"/>
        <w:autoSpaceDN w:val="0"/>
        <w:adjustRightInd w:val="0"/>
        <w:spacing w:after="120" w:line="259" w:lineRule="auto"/>
        <w:ind w:hanging="357"/>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lastRenderedPageBreak/>
        <w:t>w przypadku reklamacji dotyczącej płatności kartą płatniczą w Automacie Biletowym przy pozytywnym rozpatrzeniu reklamacji zwrot następuje wyłącznie na rachunek Klienta (zwrotu dokonuje COR).</w:t>
      </w:r>
    </w:p>
    <w:p w14:paraId="7E11947E" w14:textId="77777777" w:rsidR="0013443F" w:rsidRPr="0013443F" w:rsidRDefault="0013443F" w:rsidP="00100C92">
      <w:pPr>
        <w:numPr>
          <w:ilvl w:val="0"/>
          <w:numId w:val="28"/>
        </w:numPr>
        <w:autoSpaceDE w:val="0"/>
        <w:autoSpaceDN w:val="0"/>
        <w:adjustRightInd w:val="0"/>
        <w:spacing w:after="120" w:line="259" w:lineRule="auto"/>
        <w:ind w:hanging="357"/>
        <w:jc w:val="both"/>
        <w:rPr>
          <w:rFonts w:ascii="Calibri" w:eastAsiaTheme="minorEastAsia" w:hAnsi="Calibri"/>
          <w:sz w:val="20"/>
          <w:szCs w:val="20"/>
        </w:rPr>
      </w:pPr>
      <w:r w:rsidRPr="0013443F">
        <w:rPr>
          <w:rFonts w:ascii="Calibri" w:eastAsiaTheme="minorEastAsia" w:hAnsi="Calibri"/>
          <w:sz w:val="20"/>
          <w:szCs w:val="20"/>
        </w:rPr>
        <w:t xml:space="preserve">Pracownik POR niezwłocznie po przyjęciu reklamacji dotyczącej odpowiedzialności Wykonawcy, zgodnie ze wskazaniem w ust. 2 pkt. 1 </w:t>
      </w:r>
      <w:r w:rsidRPr="0013443F">
        <w:rPr>
          <w:rFonts w:ascii="Calibri" w:eastAsiaTheme="minorEastAsia" w:hAnsi="Calibri" w:cs="Arial"/>
          <w:sz w:val="20"/>
          <w:szCs w:val="20"/>
        </w:rPr>
        <w:t xml:space="preserve">przekazuje ją do COR. Oryginał formularza reklamacyjnego oraz oświadczenie </w:t>
      </w:r>
      <w:r w:rsidRPr="0013443F">
        <w:rPr>
          <w:rFonts w:ascii="Calibri" w:eastAsiaTheme="minorEastAsia" w:hAnsi="Calibri" w:cs="Arial"/>
          <w:sz w:val="20"/>
          <w:szCs w:val="20"/>
        </w:rPr>
        <w:br/>
        <w:t>o sposobie zwrotu należności przechowywane i archiwizowane jest w COR.</w:t>
      </w:r>
    </w:p>
    <w:p w14:paraId="037AAAED" w14:textId="77777777" w:rsidR="0013443F" w:rsidRPr="0013443F" w:rsidRDefault="0013443F" w:rsidP="00100C92">
      <w:pPr>
        <w:numPr>
          <w:ilvl w:val="0"/>
          <w:numId w:val="28"/>
        </w:numPr>
        <w:autoSpaceDE w:val="0"/>
        <w:autoSpaceDN w:val="0"/>
        <w:adjustRightInd w:val="0"/>
        <w:spacing w:after="120" w:line="259" w:lineRule="auto"/>
        <w:ind w:hanging="357"/>
        <w:jc w:val="both"/>
        <w:rPr>
          <w:rFonts w:ascii="Calibri" w:eastAsiaTheme="minorEastAsia" w:hAnsi="Calibri"/>
          <w:sz w:val="20"/>
          <w:szCs w:val="20"/>
        </w:rPr>
      </w:pPr>
      <w:r w:rsidRPr="0013443F">
        <w:rPr>
          <w:rFonts w:ascii="Calibri" w:eastAsiaTheme="minorEastAsia" w:hAnsi="Calibri"/>
          <w:sz w:val="20"/>
          <w:szCs w:val="20"/>
        </w:rPr>
        <w:t xml:space="preserve">Pracownik COR zgodnie z procedurami wewnętrznymi, w tym zgodnie z Regulaminem Obsługi Podróżnych, Odprawy oraz Przewozu Osób, Rzeczy i Zwierząt przez ŁKA rozpatruje reklamację niezwłocznie, nie później niż w terminie 30 dni. </w:t>
      </w:r>
    </w:p>
    <w:p w14:paraId="13FBF109" w14:textId="77777777" w:rsidR="0013443F" w:rsidRPr="0013443F" w:rsidRDefault="0013443F" w:rsidP="00100C92">
      <w:pPr>
        <w:numPr>
          <w:ilvl w:val="0"/>
          <w:numId w:val="28"/>
        </w:numPr>
        <w:autoSpaceDE w:val="0"/>
        <w:autoSpaceDN w:val="0"/>
        <w:adjustRightInd w:val="0"/>
        <w:spacing w:after="120" w:line="259" w:lineRule="auto"/>
        <w:ind w:hanging="357"/>
        <w:jc w:val="both"/>
        <w:rPr>
          <w:rFonts w:ascii="Calibri" w:eastAsiaTheme="minorEastAsia" w:hAnsi="Calibri"/>
          <w:sz w:val="20"/>
          <w:szCs w:val="20"/>
        </w:rPr>
      </w:pPr>
      <w:r w:rsidRPr="0013443F">
        <w:rPr>
          <w:rFonts w:ascii="Calibri" w:eastAsiaTheme="minorEastAsia" w:hAnsi="Calibri"/>
          <w:sz w:val="20"/>
          <w:szCs w:val="20"/>
        </w:rPr>
        <w:t xml:space="preserve">Telecentrum wprowadza do Internetowego Centrum Obsługi Klienta na koniec każdego dnia roboczego zeskanowane protokoły rozpatrzonych reklamacji. </w:t>
      </w:r>
    </w:p>
    <w:p w14:paraId="435A9CD1" w14:textId="77777777" w:rsidR="0013443F" w:rsidRPr="0013443F" w:rsidRDefault="0013443F" w:rsidP="00100C92">
      <w:pPr>
        <w:numPr>
          <w:ilvl w:val="0"/>
          <w:numId w:val="28"/>
        </w:numPr>
        <w:autoSpaceDE w:val="0"/>
        <w:autoSpaceDN w:val="0"/>
        <w:adjustRightInd w:val="0"/>
        <w:spacing w:after="120" w:line="259" w:lineRule="auto"/>
        <w:ind w:hanging="357"/>
        <w:jc w:val="both"/>
        <w:rPr>
          <w:rFonts w:ascii="Calibri" w:eastAsiaTheme="minorEastAsia" w:hAnsi="Calibri"/>
          <w:sz w:val="20"/>
          <w:szCs w:val="20"/>
        </w:rPr>
      </w:pPr>
      <w:r w:rsidRPr="0013443F">
        <w:rPr>
          <w:rFonts w:ascii="Calibri" w:eastAsiaTheme="minorEastAsia" w:hAnsi="Calibri"/>
          <w:sz w:val="20"/>
          <w:szCs w:val="20"/>
        </w:rPr>
        <w:t>Pracownik Telecentrum informuje Klienta o wyniku postępowania reklamacyjnego.</w:t>
      </w:r>
    </w:p>
    <w:p w14:paraId="063EE0C3" w14:textId="77777777" w:rsidR="0013443F" w:rsidRPr="0013443F" w:rsidRDefault="0013443F" w:rsidP="00100C92">
      <w:pPr>
        <w:numPr>
          <w:ilvl w:val="1"/>
          <w:numId w:val="30"/>
        </w:numPr>
        <w:autoSpaceDE w:val="0"/>
        <w:autoSpaceDN w:val="0"/>
        <w:adjustRightInd w:val="0"/>
        <w:spacing w:after="120" w:line="259" w:lineRule="auto"/>
        <w:jc w:val="both"/>
        <w:rPr>
          <w:rFonts w:ascii="Calibri" w:eastAsiaTheme="minorEastAsia" w:hAnsi="Calibri" w:cs="Arial"/>
          <w:sz w:val="20"/>
          <w:szCs w:val="20"/>
        </w:rPr>
      </w:pPr>
      <w:r w:rsidRPr="0013443F">
        <w:rPr>
          <w:rFonts w:ascii="Calibri" w:eastAsiaTheme="minorEastAsia" w:hAnsi="Calibri" w:cs="Arial"/>
          <w:sz w:val="20"/>
          <w:szCs w:val="20"/>
        </w:rPr>
        <w:t xml:space="preserve">W przypadku reklamacji rozpatrzonej pozytywnie: </w:t>
      </w:r>
    </w:p>
    <w:p w14:paraId="35413C5B" w14:textId="77777777" w:rsidR="0013443F" w:rsidRPr="0013443F" w:rsidRDefault="0013443F" w:rsidP="00100C92">
      <w:pPr>
        <w:numPr>
          <w:ilvl w:val="2"/>
          <w:numId w:val="31"/>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w przypadku zwrotu należności na rachunek bankowy Klienta, pracownik COR dokonuje przelewu należności na podany w oświadczeniu numer rachunku Klienta.</w:t>
      </w:r>
    </w:p>
    <w:p w14:paraId="22B54CA5" w14:textId="77777777" w:rsidR="0013443F" w:rsidRPr="0013443F" w:rsidRDefault="0013443F" w:rsidP="00100C92">
      <w:pPr>
        <w:numPr>
          <w:ilvl w:val="2"/>
          <w:numId w:val="31"/>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w przypadku zwrotu należności za pośrednictwem Poczty, pracownik COR dokonuje zwrotu należności na podstawie przekazu pocztowego na podany przez Klienta adres.</w:t>
      </w:r>
    </w:p>
    <w:p w14:paraId="204A2AC3" w14:textId="77777777" w:rsidR="0013443F" w:rsidRPr="0013443F" w:rsidRDefault="0013443F" w:rsidP="00100C92">
      <w:pPr>
        <w:numPr>
          <w:ilvl w:val="1"/>
          <w:numId w:val="30"/>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W przypadku reklamacji rozpatrzonej negatywnie: </w:t>
      </w:r>
    </w:p>
    <w:p w14:paraId="585745FE" w14:textId="77777777" w:rsidR="0013443F" w:rsidRPr="0013443F" w:rsidRDefault="0013443F" w:rsidP="00100C92">
      <w:pPr>
        <w:numPr>
          <w:ilvl w:val="2"/>
          <w:numId w:val="32"/>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pracownik Telecentrum informuje Klienta o negatywnej decyzji przedstawiając podstawę prawną wraz z uzasadnieniem. Informuje również o prawie odwołania się na piśmie do właściwego miejscowo sądu.</w:t>
      </w:r>
    </w:p>
    <w:p w14:paraId="2725023C" w14:textId="77777777" w:rsidR="0013443F" w:rsidRPr="0013443F" w:rsidRDefault="0013443F" w:rsidP="00100C92">
      <w:pPr>
        <w:numPr>
          <w:ilvl w:val="2"/>
          <w:numId w:val="32"/>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W przypadku reklamacji rozpatrzonej negatywnie pracownik POR ma obowiązek wydać, na prośbę Klienta, kopię Formularza Reklamacyjnego uzupełnionego o ustalenia COR (dokumentacja będzie przesyłana do POR z COR w terminie 7 dni).</w:t>
      </w:r>
    </w:p>
    <w:p w14:paraId="51D36CEC" w14:textId="77777777" w:rsidR="0013443F" w:rsidRPr="0013443F" w:rsidRDefault="0013443F" w:rsidP="00100C92">
      <w:pPr>
        <w:numPr>
          <w:ilvl w:val="1"/>
          <w:numId w:val="30"/>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Po zakończeniu postępowania reklamacyjnego Formularz Reklamacyjny uzupełniony o ustalenia COR i oświadczenie końcowe zostaje zarchiwizowany w COR. </w:t>
      </w:r>
    </w:p>
    <w:p w14:paraId="37066B42" w14:textId="77777777" w:rsidR="0013443F" w:rsidRPr="0013443F" w:rsidRDefault="0013443F" w:rsidP="0013443F">
      <w:pPr>
        <w:autoSpaceDE w:val="0"/>
        <w:autoSpaceDN w:val="0"/>
        <w:adjustRightInd w:val="0"/>
        <w:spacing w:after="160" w:line="240" w:lineRule="atLeast"/>
        <w:ind w:left="720"/>
        <w:jc w:val="both"/>
        <w:rPr>
          <w:rFonts w:ascii="Calibri" w:eastAsiaTheme="minorHAnsi" w:hAnsi="Calibri" w:cs="Arial"/>
          <w:b/>
          <w:bCs/>
          <w:sz w:val="20"/>
          <w:szCs w:val="20"/>
          <w:lang w:eastAsia="en-US"/>
        </w:rPr>
      </w:pPr>
    </w:p>
    <w:p w14:paraId="0C4D8E6F" w14:textId="77777777" w:rsidR="0013443F" w:rsidRPr="0013443F" w:rsidRDefault="0013443F" w:rsidP="00100C92">
      <w:pPr>
        <w:numPr>
          <w:ilvl w:val="0"/>
          <w:numId w:val="24"/>
        </w:numPr>
        <w:autoSpaceDE w:val="0"/>
        <w:autoSpaceDN w:val="0"/>
        <w:adjustRightInd w:val="0"/>
        <w:spacing w:after="120" w:line="259" w:lineRule="auto"/>
        <w:jc w:val="both"/>
        <w:rPr>
          <w:rFonts w:ascii="Calibri" w:eastAsiaTheme="minorHAnsi" w:hAnsi="Calibri" w:cs="Arial"/>
          <w:b/>
          <w:bCs/>
          <w:sz w:val="20"/>
          <w:szCs w:val="20"/>
          <w:lang w:eastAsia="en-US"/>
        </w:rPr>
      </w:pPr>
      <w:r w:rsidRPr="0013443F">
        <w:rPr>
          <w:rFonts w:ascii="Calibri" w:eastAsiaTheme="minorHAnsi" w:hAnsi="Calibri" w:cs="Arial"/>
          <w:b/>
          <w:bCs/>
          <w:sz w:val="20"/>
          <w:szCs w:val="20"/>
          <w:lang w:eastAsia="en-US"/>
        </w:rPr>
        <w:t>Sposób postępowania w przypadku reklamacji zatrzymania karty płatniczej w Automacie Biletowym</w:t>
      </w:r>
    </w:p>
    <w:p w14:paraId="165DE86E" w14:textId="77777777" w:rsidR="0013443F" w:rsidRPr="0013443F" w:rsidRDefault="0013443F" w:rsidP="00100C92">
      <w:pPr>
        <w:numPr>
          <w:ilvl w:val="0"/>
          <w:numId w:val="33"/>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 xml:space="preserve">Pracownik Telecentrum informuje Klienta zgłaszającego zatrzymanie karty w Automacie Biletowym </w:t>
      </w:r>
      <w:r w:rsidRPr="0013443F">
        <w:rPr>
          <w:rFonts w:ascii="Calibri" w:eastAsiaTheme="minorHAnsi" w:hAnsi="Calibri" w:cs="Arial"/>
          <w:sz w:val="20"/>
          <w:szCs w:val="20"/>
          <w:lang w:eastAsia="en-US"/>
        </w:rPr>
        <w:br/>
        <w:t xml:space="preserve">o konieczności zastrzeżenia karty w banku oraz o tym, że karta zostanie przekazana do banku, który wydał kartę. </w:t>
      </w:r>
    </w:p>
    <w:p w14:paraId="2BAA8EF7" w14:textId="77777777" w:rsidR="0013443F" w:rsidRPr="0013443F" w:rsidRDefault="0013443F" w:rsidP="00100C92">
      <w:pPr>
        <w:numPr>
          <w:ilvl w:val="0"/>
          <w:numId w:val="33"/>
        </w:numPr>
        <w:autoSpaceDE w:val="0"/>
        <w:autoSpaceDN w:val="0"/>
        <w:adjustRightInd w:val="0"/>
        <w:spacing w:after="120" w:line="259" w:lineRule="auto"/>
        <w:jc w:val="both"/>
        <w:rPr>
          <w:rFonts w:ascii="Calibri" w:eastAsiaTheme="minorHAnsi" w:hAnsi="Calibri" w:cs="Arial"/>
          <w:sz w:val="20"/>
          <w:szCs w:val="20"/>
          <w:lang w:eastAsia="en-US"/>
        </w:rPr>
      </w:pPr>
      <w:r w:rsidRPr="0013443F">
        <w:rPr>
          <w:rFonts w:ascii="Calibri" w:eastAsiaTheme="minorHAnsi" w:hAnsi="Calibri" w:cs="Arial"/>
          <w:sz w:val="20"/>
          <w:szCs w:val="20"/>
          <w:lang w:eastAsia="en-US"/>
        </w:rPr>
        <w:t>Pracownik Telecentrum niezwłocznie po przyjęciu zgłoszenia przekazuje je do COR, drogą elektroniczną na ustalony adres email lub telefonicznie.</w:t>
      </w:r>
    </w:p>
    <w:p w14:paraId="493B6CC0" w14:textId="77777777" w:rsidR="0013443F" w:rsidRPr="0013443F" w:rsidRDefault="0013443F" w:rsidP="00100C92">
      <w:pPr>
        <w:numPr>
          <w:ilvl w:val="0"/>
          <w:numId w:val="33"/>
        </w:numPr>
        <w:autoSpaceDE w:val="0"/>
        <w:autoSpaceDN w:val="0"/>
        <w:adjustRightInd w:val="0"/>
        <w:spacing w:after="120" w:line="259" w:lineRule="auto"/>
        <w:jc w:val="both"/>
        <w:rPr>
          <w:rFonts w:ascii="Calibri" w:eastAsiaTheme="minorHAnsi" w:hAnsi="Calibri" w:cs="Arial"/>
          <w:b/>
          <w:bCs/>
          <w:sz w:val="20"/>
          <w:szCs w:val="20"/>
          <w:lang w:eastAsia="en-US"/>
        </w:rPr>
      </w:pPr>
      <w:r w:rsidRPr="0013443F">
        <w:rPr>
          <w:rFonts w:ascii="Calibri" w:eastAsiaTheme="minorHAnsi" w:hAnsi="Calibri" w:cs="Arial"/>
          <w:sz w:val="20"/>
          <w:szCs w:val="20"/>
          <w:lang w:eastAsia="en-US"/>
        </w:rPr>
        <w:t>Zatrzymana w Automacie Biletowym karta płatnicza zwracana jest do oddziału banku.</w:t>
      </w:r>
    </w:p>
    <w:p w14:paraId="07C7E57C" w14:textId="77777777" w:rsidR="0013443F" w:rsidRPr="0013443F" w:rsidRDefault="0013443F" w:rsidP="0013443F">
      <w:pPr>
        <w:autoSpaceDE w:val="0"/>
        <w:autoSpaceDN w:val="0"/>
        <w:adjustRightInd w:val="0"/>
        <w:spacing w:after="160" w:line="240" w:lineRule="atLeast"/>
        <w:ind w:left="1134"/>
        <w:jc w:val="both"/>
        <w:rPr>
          <w:rFonts w:ascii="Calibri" w:eastAsiaTheme="minorHAnsi" w:hAnsi="Calibri" w:cs="Arial"/>
          <w:b/>
          <w:bCs/>
          <w:sz w:val="20"/>
          <w:szCs w:val="20"/>
          <w:lang w:eastAsia="en-US"/>
        </w:rPr>
      </w:pPr>
    </w:p>
    <w:p w14:paraId="1436488F" w14:textId="77777777" w:rsidR="0013443F" w:rsidRDefault="0013443F" w:rsidP="005F0E29"/>
    <w:p w14:paraId="018A52F2" w14:textId="77777777" w:rsidR="0013443F" w:rsidRDefault="0013443F" w:rsidP="005F0E29"/>
    <w:p w14:paraId="329CBBD9" w14:textId="77777777" w:rsidR="0013443F" w:rsidRPr="005F0E29" w:rsidRDefault="0013443F" w:rsidP="005F0E29"/>
    <w:sectPr w:rsidR="0013443F" w:rsidRPr="005F0E29" w:rsidSect="00C0671D">
      <w:pgSz w:w="11906" w:h="16838"/>
      <w:pgMar w:top="1418" w:right="1418" w:bottom="1418" w:left="1418" w:header="227"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47C2A" w14:textId="77777777" w:rsidR="00100C92" w:rsidRDefault="00100C92" w:rsidP="005C66EB">
      <w:r>
        <w:separator/>
      </w:r>
    </w:p>
  </w:endnote>
  <w:endnote w:type="continuationSeparator" w:id="0">
    <w:p w14:paraId="6AB2E89D" w14:textId="77777777" w:rsidR="00100C92" w:rsidRDefault="00100C92" w:rsidP="005C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00006FF" w:usb1="0000FCFF" w:usb2="00000001" w:usb3="00000000" w:csb0="0000019F" w:csb1="00000000"/>
  </w:font>
  <w:font w:name="Exo 2.0 Light">
    <w:altName w:val="Arial"/>
    <w:panose1 w:val="00000000000000000000"/>
    <w:charset w:val="00"/>
    <w:family w:val="modern"/>
    <w:notTrueType/>
    <w:pitch w:val="variable"/>
    <w:sig w:usb0="00000001" w:usb1="00000000" w:usb2="00000000" w:usb3="00000000" w:csb0="00000097" w:csb1="00000000"/>
  </w:font>
  <w:font w:name="Arial Narrow">
    <w:panose1 w:val="020B0606020202030204"/>
    <w:charset w:val="EE"/>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Look w:val="04A0" w:firstRow="1" w:lastRow="0" w:firstColumn="1" w:lastColumn="0" w:noHBand="0" w:noVBand="1"/>
    </w:tblPr>
    <w:tblGrid>
      <w:gridCol w:w="2002"/>
      <w:gridCol w:w="2554"/>
      <w:gridCol w:w="1962"/>
      <w:gridCol w:w="2554"/>
    </w:tblGrid>
    <w:tr w:rsidR="005C66EB" w:rsidRPr="00CD1EAC" w14:paraId="0FC46890" w14:textId="77777777" w:rsidTr="007E0478">
      <w:tc>
        <w:tcPr>
          <w:tcW w:w="9072" w:type="dxa"/>
          <w:gridSpan w:val="4"/>
          <w:tcBorders>
            <w:top w:val="nil"/>
            <w:left w:val="nil"/>
            <w:bottom w:val="nil"/>
            <w:right w:val="nil"/>
          </w:tcBorders>
        </w:tcPr>
        <w:p w14:paraId="4B442175" w14:textId="77777777" w:rsidR="005C66EB" w:rsidRPr="00FB7507" w:rsidRDefault="005C66EB">
          <w:pPr>
            <w:pStyle w:val="Stopka"/>
            <w:rPr>
              <w:rFonts w:ascii="Arial" w:hAnsi="Arial" w:cs="Arial"/>
              <w:sz w:val="14"/>
              <w:szCs w:val="14"/>
            </w:rPr>
          </w:pPr>
          <w:r w:rsidRPr="00FB7507">
            <w:rPr>
              <w:rFonts w:ascii="Arial" w:hAnsi="Arial" w:cs="Arial"/>
              <w:noProof/>
              <w:sz w:val="14"/>
              <w:szCs w:val="14"/>
              <w:lang w:eastAsia="pl-PL"/>
            </w:rPr>
            <w:drawing>
              <wp:inline distT="0" distB="0" distL="0" distR="0" wp14:anchorId="03D26A03" wp14:editId="3A39AC3D">
                <wp:extent cx="5760720" cy="27368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arat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273685"/>
                        </a:xfrm>
                        <a:prstGeom prst="rect">
                          <a:avLst/>
                        </a:prstGeom>
                      </pic:spPr>
                    </pic:pic>
                  </a:graphicData>
                </a:graphic>
              </wp:inline>
            </w:drawing>
          </w:r>
        </w:p>
      </w:tc>
    </w:tr>
    <w:tr w:rsidR="00A56C8F" w:rsidRPr="00CD1EAC" w14:paraId="0D9F7519" w14:textId="77777777" w:rsidTr="00B1030E">
      <w:tc>
        <w:tcPr>
          <w:tcW w:w="2268" w:type="dxa"/>
          <w:tcBorders>
            <w:top w:val="nil"/>
            <w:left w:val="nil"/>
            <w:bottom w:val="nil"/>
            <w:right w:val="nil"/>
          </w:tcBorders>
        </w:tcPr>
        <w:p w14:paraId="7CEC14BB" w14:textId="77777777" w:rsidR="00A56C8F" w:rsidRPr="00FB7507" w:rsidRDefault="00A56C8F" w:rsidP="006C6D3A">
          <w:pPr>
            <w:pStyle w:val="Nagwek"/>
            <w:spacing w:line="276" w:lineRule="auto"/>
            <w:rPr>
              <w:rFonts w:ascii="Arial" w:hAnsi="Arial" w:cs="Arial"/>
              <w:sz w:val="14"/>
              <w:szCs w:val="14"/>
            </w:rPr>
          </w:pPr>
          <w:r w:rsidRPr="00FB7507">
            <w:rPr>
              <w:rFonts w:ascii="Arial" w:hAnsi="Arial" w:cs="Arial"/>
              <w:sz w:val="14"/>
              <w:szCs w:val="14"/>
            </w:rPr>
            <w:t>tel.: +48 42 236 17 00</w:t>
          </w:r>
        </w:p>
        <w:p w14:paraId="07E44186" w14:textId="77777777" w:rsidR="00A56C8F" w:rsidRPr="00FB7507" w:rsidRDefault="00A56C8F" w:rsidP="006C6D3A">
          <w:pPr>
            <w:pStyle w:val="Nagwek"/>
            <w:spacing w:line="276" w:lineRule="auto"/>
            <w:rPr>
              <w:rFonts w:ascii="Arial" w:hAnsi="Arial" w:cs="Arial"/>
              <w:sz w:val="14"/>
              <w:szCs w:val="14"/>
            </w:rPr>
          </w:pPr>
          <w:r w:rsidRPr="00FB7507">
            <w:rPr>
              <w:rFonts w:ascii="Arial" w:hAnsi="Arial" w:cs="Arial"/>
              <w:sz w:val="14"/>
              <w:szCs w:val="14"/>
            </w:rPr>
            <w:t>fax: +48 42 235 02 05</w:t>
          </w:r>
        </w:p>
        <w:p w14:paraId="5AB26142" w14:textId="77777777" w:rsidR="00A56C8F" w:rsidRPr="00FB7507" w:rsidRDefault="00A56C8F" w:rsidP="006C6D3A">
          <w:pPr>
            <w:pStyle w:val="Nagwek"/>
            <w:spacing w:line="276" w:lineRule="auto"/>
            <w:rPr>
              <w:rFonts w:ascii="Arial" w:hAnsi="Arial" w:cs="Arial"/>
              <w:sz w:val="14"/>
              <w:szCs w:val="14"/>
            </w:rPr>
          </w:pPr>
        </w:p>
      </w:tc>
      <w:tc>
        <w:tcPr>
          <w:tcW w:w="2252" w:type="dxa"/>
          <w:tcBorders>
            <w:top w:val="nil"/>
            <w:left w:val="nil"/>
            <w:bottom w:val="nil"/>
            <w:right w:val="nil"/>
          </w:tcBorders>
        </w:tcPr>
        <w:p w14:paraId="084A07EF" w14:textId="77777777" w:rsidR="00A56C8F" w:rsidRPr="00FB7507" w:rsidRDefault="00A56C8F" w:rsidP="007E0478">
          <w:pPr>
            <w:pStyle w:val="Nagwek"/>
            <w:spacing w:line="276" w:lineRule="auto"/>
            <w:rPr>
              <w:rFonts w:ascii="Arial" w:hAnsi="Arial" w:cs="Arial"/>
              <w:sz w:val="14"/>
              <w:szCs w:val="14"/>
            </w:rPr>
          </w:pPr>
          <w:r w:rsidRPr="00FB7507">
            <w:rPr>
              <w:rFonts w:ascii="Arial" w:hAnsi="Arial" w:cs="Arial"/>
              <w:sz w:val="14"/>
              <w:szCs w:val="14"/>
            </w:rPr>
            <w:t>e-mail: biuro@lka.lodzkie.pl</w:t>
          </w:r>
        </w:p>
        <w:p w14:paraId="1B1EFEF8" w14:textId="77777777" w:rsidR="00A56C8F" w:rsidRPr="00FB7507" w:rsidRDefault="00A56C8F" w:rsidP="007E0478">
          <w:pPr>
            <w:pStyle w:val="Nagwek"/>
            <w:tabs>
              <w:tab w:val="clear" w:pos="4536"/>
              <w:tab w:val="center" w:pos="0"/>
            </w:tabs>
            <w:spacing w:line="276" w:lineRule="auto"/>
            <w:rPr>
              <w:rFonts w:ascii="Arial" w:hAnsi="Arial" w:cs="Arial"/>
              <w:sz w:val="14"/>
              <w:szCs w:val="14"/>
            </w:rPr>
          </w:pPr>
          <w:r w:rsidRPr="00FB7507">
            <w:rPr>
              <w:rFonts w:ascii="Arial" w:hAnsi="Arial" w:cs="Arial"/>
              <w:sz w:val="14"/>
              <w:szCs w:val="14"/>
            </w:rPr>
            <w:t>www.lka.lodzkie.pl</w:t>
          </w:r>
        </w:p>
        <w:p w14:paraId="0F282AD7" w14:textId="77777777" w:rsidR="00A56C8F" w:rsidRPr="00FB7507" w:rsidRDefault="00A56C8F" w:rsidP="006C6D3A">
          <w:pPr>
            <w:pStyle w:val="Nagwek"/>
            <w:spacing w:line="276" w:lineRule="auto"/>
            <w:rPr>
              <w:rFonts w:ascii="Arial" w:hAnsi="Arial" w:cs="Arial"/>
              <w:sz w:val="14"/>
              <w:szCs w:val="14"/>
            </w:rPr>
          </w:pPr>
        </w:p>
      </w:tc>
      <w:tc>
        <w:tcPr>
          <w:tcW w:w="1941" w:type="dxa"/>
          <w:tcBorders>
            <w:top w:val="nil"/>
            <w:left w:val="nil"/>
            <w:bottom w:val="nil"/>
            <w:right w:val="nil"/>
          </w:tcBorders>
        </w:tcPr>
        <w:p w14:paraId="13003D2B" w14:textId="77777777" w:rsidR="00A56C8F" w:rsidRPr="00FB7507" w:rsidRDefault="00A56C8F" w:rsidP="007E0478">
          <w:pPr>
            <w:pStyle w:val="Nagwek"/>
            <w:spacing w:line="276" w:lineRule="auto"/>
            <w:rPr>
              <w:rFonts w:ascii="Arial" w:hAnsi="Arial" w:cs="Arial"/>
              <w:sz w:val="14"/>
              <w:szCs w:val="14"/>
            </w:rPr>
          </w:pPr>
          <w:r w:rsidRPr="00FB7507">
            <w:rPr>
              <w:rFonts w:ascii="Arial" w:hAnsi="Arial" w:cs="Arial"/>
              <w:sz w:val="14"/>
              <w:szCs w:val="14"/>
            </w:rPr>
            <w:t xml:space="preserve">NIP: 725-202-58-42 </w:t>
          </w:r>
        </w:p>
        <w:p w14:paraId="0B3763E8" w14:textId="77777777" w:rsidR="00A56C8F" w:rsidRPr="00FB7507" w:rsidRDefault="00A56C8F" w:rsidP="007E0478">
          <w:pPr>
            <w:pStyle w:val="Nagwek"/>
            <w:spacing w:line="276" w:lineRule="auto"/>
            <w:rPr>
              <w:rFonts w:ascii="Arial" w:hAnsi="Arial" w:cs="Arial"/>
              <w:sz w:val="14"/>
              <w:szCs w:val="14"/>
            </w:rPr>
          </w:pPr>
          <w:r w:rsidRPr="00FB7507">
            <w:rPr>
              <w:rFonts w:ascii="Arial" w:hAnsi="Arial" w:cs="Arial"/>
              <w:sz w:val="14"/>
              <w:szCs w:val="14"/>
            </w:rPr>
            <w:t xml:space="preserve">REGON: 100893710 </w:t>
          </w:r>
        </w:p>
      </w:tc>
      <w:tc>
        <w:tcPr>
          <w:tcW w:w="2611" w:type="dxa"/>
          <w:tcBorders>
            <w:top w:val="nil"/>
            <w:left w:val="nil"/>
            <w:bottom w:val="nil"/>
            <w:right w:val="nil"/>
          </w:tcBorders>
        </w:tcPr>
        <w:p w14:paraId="6700611E" w14:textId="77777777" w:rsidR="00A56C8F" w:rsidRPr="00FB7507" w:rsidRDefault="00A56C8F" w:rsidP="00A56C8F">
          <w:pPr>
            <w:pStyle w:val="Nagwek"/>
            <w:spacing w:line="276" w:lineRule="auto"/>
            <w:rPr>
              <w:rFonts w:ascii="Arial" w:hAnsi="Arial" w:cs="Arial"/>
              <w:sz w:val="14"/>
              <w:szCs w:val="14"/>
            </w:rPr>
          </w:pPr>
          <w:r w:rsidRPr="00FB7507">
            <w:rPr>
              <w:rFonts w:ascii="Arial" w:hAnsi="Arial" w:cs="Arial"/>
              <w:sz w:val="14"/>
              <w:szCs w:val="14"/>
            </w:rPr>
            <w:t>KRS: 0000359408</w:t>
          </w:r>
        </w:p>
        <w:p w14:paraId="149AB1B0" w14:textId="6E07EC97" w:rsidR="00A56C8F" w:rsidRPr="00FB7507" w:rsidRDefault="00A56C8F" w:rsidP="000532FE">
          <w:pPr>
            <w:pStyle w:val="Stopka"/>
            <w:rPr>
              <w:rFonts w:ascii="Arial" w:hAnsi="Arial" w:cs="Arial"/>
              <w:sz w:val="14"/>
              <w:szCs w:val="14"/>
            </w:rPr>
          </w:pPr>
          <w:r w:rsidRPr="00FB7507">
            <w:rPr>
              <w:rFonts w:ascii="Arial" w:hAnsi="Arial" w:cs="Arial"/>
              <w:sz w:val="14"/>
              <w:szCs w:val="14"/>
            </w:rPr>
            <w:t>Kapitał zakładowy: 3</w:t>
          </w:r>
          <w:r w:rsidR="00CE3B76">
            <w:rPr>
              <w:rFonts w:ascii="Arial" w:hAnsi="Arial" w:cs="Arial"/>
              <w:sz w:val="14"/>
              <w:szCs w:val="14"/>
            </w:rPr>
            <w:t>6</w:t>
          </w:r>
          <w:r w:rsidRPr="00FB7507">
            <w:rPr>
              <w:rFonts w:ascii="Arial" w:hAnsi="Arial" w:cs="Arial"/>
              <w:sz w:val="14"/>
              <w:szCs w:val="14"/>
            </w:rPr>
            <w:t>.5</w:t>
          </w:r>
          <w:r w:rsidR="00CE3B76">
            <w:rPr>
              <w:rFonts w:ascii="Arial" w:hAnsi="Arial" w:cs="Arial"/>
              <w:sz w:val="14"/>
              <w:szCs w:val="14"/>
            </w:rPr>
            <w:t>8</w:t>
          </w:r>
          <w:r w:rsidRPr="00FB7507">
            <w:rPr>
              <w:rFonts w:ascii="Arial" w:hAnsi="Arial" w:cs="Arial"/>
              <w:sz w:val="14"/>
              <w:szCs w:val="14"/>
            </w:rPr>
            <w:t>0.000,00 zł</w:t>
          </w:r>
        </w:p>
      </w:tc>
    </w:tr>
  </w:tbl>
  <w:p w14:paraId="395BF07D" w14:textId="77777777" w:rsidR="005C66EB" w:rsidRPr="00CD1EAC" w:rsidRDefault="005C66EB">
    <w:pPr>
      <w:pStyle w:val="Stopka"/>
      <w:rPr>
        <w:rFonts w:ascii="Exo 2.0 Light" w:hAnsi="Exo 2.0 Light"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300A2" w14:textId="77777777" w:rsidR="00100C92" w:rsidRDefault="00100C92" w:rsidP="005C66EB">
      <w:r>
        <w:separator/>
      </w:r>
    </w:p>
  </w:footnote>
  <w:footnote w:type="continuationSeparator" w:id="0">
    <w:p w14:paraId="3F0D004E" w14:textId="77777777" w:rsidR="00100C92" w:rsidRDefault="00100C92" w:rsidP="005C66EB">
      <w:r>
        <w:continuationSeparator/>
      </w:r>
    </w:p>
  </w:footnote>
  <w:footnote w:id="1">
    <w:p w14:paraId="0D1EF488" w14:textId="77777777" w:rsidR="005F0E29" w:rsidRDefault="005F0E29" w:rsidP="005F0E29">
      <w:pPr>
        <w:pStyle w:val="Tekstprzypisudolnego"/>
      </w:pPr>
      <w:r>
        <w:rPr>
          <w:rStyle w:val="Odwoanieprzypisudolnego"/>
          <w:rFonts w:ascii="Arial" w:hAnsi="Arial" w:cs="Arial"/>
        </w:rPr>
        <w:footnoteRef/>
      </w:r>
      <w:r>
        <w:rPr>
          <w:rFonts w:ascii="Arial" w:hAnsi="Arial" w:cs="Arial"/>
          <w:sz w:val="16"/>
          <w:szCs w:val="16"/>
        </w:rPr>
        <w:t xml:space="preserve">W przypadku wykonawców występujących wspólnie należy podać dane wszystkich wykonawców </w:t>
      </w:r>
    </w:p>
  </w:footnote>
  <w:footnote w:id="2">
    <w:p w14:paraId="5E96FF8A" w14:textId="3DF326DF" w:rsidR="0013443F" w:rsidRDefault="0013443F">
      <w:pPr>
        <w:pStyle w:val="Tekstprzypisudolnego"/>
      </w:pPr>
      <w:r>
        <w:rPr>
          <w:rStyle w:val="Odwoanieprzypisudolnego"/>
        </w:rPr>
        <w:footnoteRef/>
      </w:r>
      <w:r>
        <w:t xml:space="preserve"> </w:t>
      </w:r>
      <w:r w:rsidRPr="0013443F">
        <w:t>W przypadku rozbieżności w obliczeniu poszczególnych wartości, Zamawiający przyjmie jako prawidłową cenę jednostkową netto</w:t>
      </w:r>
      <w:r>
        <w:t>.</w:t>
      </w:r>
    </w:p>
  </w:footnote>
  <w:footnote w:id="3">
    <w:p w14:paraId="53B7D4DB" w14:textId="77777777" w:rsidR="0013443F" w:rsidRDefault="0013443F" w:rsidP="0013443F">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8AB2" w14:textId="77777777" w:rsidR="00A06B2B" w:rsidRDefault="00100C92">
    <w:pPr>
      <w:pStyle w:val="Nagwek"/>
    </w:pPr>
    <w:r>
      <w:rPr>
        <w:noProof/>
        <w:lang w:eastAsia="pl-PL"/>
      </w:rPr>
      <w:pict w14:anchorId="402AB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817626" o:spid="_x0000_s2059" type="#_x0000_t75" style="position:absolute;margin-left:0;margin-top:0;width:595.2pt;height:841.9pt;z-index:-251657216;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6E90D" w14:textId="77777777" w:rsidR="001F605B" w:rsidRPr="00FB7507" w:rsidRDefault="006C6D3A" w:rsidP="005C66EB">
    <w:pPr>
      <w:pStyle w:val="Nagwek"/>
      <w:jc w:val="center"/>
      <w:rPr>
        <w:rFonts w:ascii="Arial" w:hAnsi="Arial" w:cs="Arial"/>
      </w:rPr>
    </w:pPr>
    <w:r w:rsidRPr="00FB7507">
      <w:rPr>
        <w:rFonts w:ascii="Arial" w:hAnsi="Arial" w:cs="Arial"/>
        <w:noProof/>
        <w:lang w:eastAsia="pl-PL"/>
      </w:rPr>
      <w:drawing>
        <wp:anchor distT="0" distB="0" distL="114300" distR="114300" simplePos="0" relativeHeight="251661312" behindDoc="1" locked="0" layoutInCell="1" allowOverlap="1" wp14:anchorId="42AA3AE1" wp14:editId="17A1974B">
          <wp:simplePos x="0" y="0"/>
          <wp:positionH relativeFrom="column">
            <wp:posOffset>-178435</wp:posOffset>
          </wp:positionH>
          <wp:positionV relativeFrom="paragraph">
            <wp:posOffset>3810</wp:posOffset>
          </wp:positionV>
          <wp:extent cx="1544955" cy="1057275"/>
          <wp:effectExtent l="0" t="0" r="0" b="9525"/>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4955" cy="1057275"/>
                  </a:xfrm>
                  <a:prstGeom prst="rect">
                    <a:avLst/>
                  </a:prstGeom>
                </pic:spPr>
              </pic:pic>
            </a:graphicData>
          </a:graphic>
          <wp14:sizeRelH relativeFrom="margin">
            <wp14:pctWidth>0</wp14:pctWidth>
          </wp14:sizeRelH>
          <wp14:sizeRelV relativeFrom="margin">
            <wp14:pctHeight>0</wp14:pctHeight>
          </wp14:sizeRelV>
        </wp:anchor>
      </w:drawing>
    </w:r>
    <w:r w:rsidR="00100C92">
      <w:rPr>
        <w:rFonts w:ascii="Arial" w:hAnsi="Arial" w:cs="Arial"/>
        <w:noProof/>
        <w:lang w:eastAsia="pl-PL"/>
      </w:rPr>
      <w:pict w14:anchorId="2D35C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817627" o:spid="_x0000_s2060" type="#_x0000_t75" style="position:absolute;left:0;text-align:left;margin-left:0;margin-top:0;width:595.2pt;height:841.9pt;z-index:-251656192;mso-position-horizontal:center;mso-position-horizontal-relative:margin;mso-position-vertical:center;mso-position-vertical-relative:margin" o:allowincell="f">
          <v:imagedata r:id="rId2" o:title="bg"/>
          <w10:wrap anchorx="margin" anchory="margin"/>
        </v:shape>
      </w:pict>
    </w:r>
  </w:p>
  <w:tbl>
    <w:tblPr>
      <w:tblStyle w:val="Tabela-Siatka"/>
      <w:tblW w:w="9498" w:type="dxa"/>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146"/>
      <w:gridCol w:w="4332"/>
    </w:tblGrid>
    <w:tr w:rsidR="001F605B" w:rsidRPr="00FB7507" w14:paraId="629C7634" w14:textId="77777777" w:rsidTr="00FB7507">
      <w:tc>
        <w:tcPr>
          <w:tcW w:w="3020" w:type="dxa"/>
        </w:tcPr>
        <w:p w14:paraId="5FD74B92" w14:textId="77777777" w:rsidR="001F605B" w:rsidRPr="00FB7507" w:rsidRDefault="001F605B" w:rsidP="005C66EB">
          <w:pPr>
            <w:pStyle w:val="Nagwek"/>
            <w:jc w:val="center"/>
            <w:rPr>
              <w:rFonts w:ascii="Arial" w:hAnsi="Arial" w:cs="Arial"/>
            </w:rPr>
          </w:pPr>
        </w:p>
      </w:tc>
      <w:tc>
        <w:tcPr>
          <w:tcW w:w="2146" w:type="dxa"/>
        </w:tcPr>
        <w:p w14:paraId="617B148D" w14:textId="77777777" w:rsidR="001F605B" w:rsidRPr="00FB7507" w:rsidRDefault="001F605B" w:rsidP="005C66EB">
          <w:pPr>
            <w:pStyle w:val="Nagwek"/>
            <w:jc w:val="center"/>
            <w:rPr>
              <w:rFonts w:ascii="Arial" w:hAnsi="Arial" w:cs="Arial"/>
            </w:rPr>
          </w:pPr>
        </w:p>
      </w:tc>
      <w:tc>
        <w:tcPr>
          <w:tcW w:w="4332" w:type="dxa"/>
          <w:vAlign w:val="bottom"/>
        </w:tcPr>
        <w:p w14:paraId="49D0505F" w14:textId="77777777" w:rsidR="006C6D3A" w:rsidRPr="00FB7507" w:rsidRDefault="006C6D3A" w:rsidP="00FB7507">
          <w:pPr>
            <w:pStyle w:val="Nagwek"/>
            <w:spacing w:line="276" w:lineRule="auto"/>
            <w:rPr>
              <w:rFonts w:ascii="Arial" w:hAnsi="Arial" w:cs="Arial"/>
              <w:sz w:val="18"/>
              <w:szCs w:val="14"/>
            </w:rPr>
          </w:pPr>
        </w:p>
        <w:p w14:paraId="57A81C9C" w14:textId="77777777" w:rsidR="001F605B" w:rsidRPr="0047097B" w:rsidRDefault="001F605B" w:rsidP="00FB7507">
          <w:pPr>
            <w:pStyle w:val="Nagwek"/>
            <w:spacing w:line="276" w:lineRule="auto"/>
            <w:jc w:val="right"/>
            <w:rPr>
              <w:rFonts w:ascii="Arial" w:hAnsi="Arial" w:cs="Arial"/>
              <w:sz w:val="20"/>
              <w:szCs w:val="14"/>
            </w:rPr>
          </w:pPr>
          <w:r w:rsidRPr="0047097B">
            <w:rPr>
              <w:rFonts w:ascii="Arial" w:hAnsi="Arial" w:cs="Arial"/>
              <w:b/>
              <w:sz w:val="20"/>
              <w:szCs w:val="14"/>
            </w:rPr>
            <w:t>„Łódzka Kolej Aglomeracyjna” sp. z o.o</w:t>
          </w:r>
          <w:r w:rsidRPr="0047097B">
            <w:rPr>
              <w:rFonts w:ascii="Arial" w:hAnsi="Arial" w:cs="Arial"/>
              <w:sz w:val="20"/>
              <w:szCs w:val="14"/>
            </w:rPr>
            <w:t>.</w:t>
          </w:r>
        </w:p>
        <w:p w14:paraId="675E6D2D" w14:textId="77777777" w:rsidR="00FB7507" w:rsidRPr="0047097B" w:rsidRDefault="001F605B" w:rsidP="00FB7507">
          <w:pPr>
            <w:pStyle w:val="Nagwek"/>
            <w:spacing w:line="276" w:lineRule="auto"/>
            <w:jc w:val="right"/>
            <w:rPr>
              <w:rFonts w:ascii="Arial" w:hAnsi="Arial" w:cs="Arial"/>
              <w:sz w:val="20"/>
              <w:szCs w:val="14"/>
            </w:rPr>
          </w:pPr>
          <w:r w:rsidRPr="0047097B">
            <w:rPr>
              <w:rFonts w:ascii="Arial" w:hAnsi="Arial" w:cs="Arial"/>
              <w:sz w:val="20"/>
              <w:szCs w:val="14"/>
            </w:rPr>
            <w:t>Al. Piłsudskiego 12</w:t>
          </w:r>
        </w:p>
        <w:p w14:paraId="2C8F55C1" w14:textId="77777777" w:rsidR="001F605B" w:rsidRPr="00FB7507" w:rsidRDefault="001F605B" w:rsidP="00FB7507">
          <w:pPr>
            <w:pStyle w:val="Nagwek"/>
            <w:spacing w:line="276" w:lineRule="auto"/>
            <w:jc w:val="right"/>
            <w:rPr>
              <w:rFonts w:ascii="Arial" w:hAnsi="Arial" w:cs="Arial"/>
              <w:sz w:val="18"/>
              <w:szCs w:val="14"/>
            </w:rPr>
          </w:pPr>
          <w:r w:rsidRPr="0047097B">
            <w:rPr>
              <w:rFonts w:ascii="Arial" w:hAnsi="Arial" w:cs="Arial"/>
              <w:sz w:val="20"/>
              <w:szCs w:val="14"/>
            </w:rPr>
            <w:t>90-051 Łódź</w:t>
          </w:r>
        </w:p>
        <w:p w14:paraId="11D99100" w14:textId="77777777" w:rsidR="00CD1EAC" w:rsidRPr="00FB7507" w:rsidRDefault="00CD1EAC" w:rsidP="00B1030E">
          <w:pPr>
            <w:pStyle w:val="Nagwek"/>
            <w:spacing w:line="276" w:lineRule="auto"/>
            <w:rPr>
              <w:rFonts w:ascii="Arial" w:hAnsi="Arial" w:cs="Arial"/>
              <w:sz w:val="18"/>
              <w:szCs w:val="14"/>
            </w:rPr>
          </w:pPr>
        </w:p>
      </w:tc>
    </w:tr>
  </w:tbl>
  <w:p w14:paraId="276F947D" w14:textId="77777777" w:rsidR="005C66EB" w:rsidRPr="00FB7507" w:rsidRDefault="005C66EB" w:rsidP="005C66EB">
    <w:pPr>
      <w:pStyle w:val="Nagwek"/>
      <w:jc w:val="center"/>
      <w:rPr>
        <w:rFonts w:ascii="Arial" w:hAnsi="Arial" w:cs="Arial"/>
      </w:rPr>
    </w:pPr>
  </w:p>
  <w:p w14:paraId="7EA052F4" w14:textId="77777777" w:rsidR="00253CCE" w:rsidRPr="00FB7507" w:rsidRDefault="00253CCE" w:rsidP="005C66EB">
    <w:pPr>
      <w:pStyle w:val="Nagwek"/>
      <w:jc w:val="cent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165A3" w14:textId="77777777" w:rsidR="00A06B2B" w:rsidRDefault="00100C92">
    <w:pPr>
      <w:pStyle w:val="Nagwek"/>
    </w:pPr>
    <w:r>
      <w:rPr>
        <w:noProof/>
        <w:lang w:eastAsia="pl-PL"/>
      </w:rPr>
      <w:pict w14:anchorId="51916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817625" o:spid="_x0000_s2058" type="#_x0000_t75" style="position:absolute;margin-left:0;margin-top:0;width:595.2pt;height:841.9pt;z-index:-251658240;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F"/>
    <w:multiLevelType w:val="multilevel"/>
    <w:tmpl w:val="8ED65014"/>
    <w:name w:val="WW8Num21"/>
    <w:lvl w:ilvl="0">
      <w:start w:val="1"/>
      <w:numFmt w:val="decimal"/>
      <w:lvlText w:val="%1."/>
      <w:lvlJc w:val="left"/>
      <w:pPr>
        <w:tabs>
          <w:tab w:val="num" w:pos="0"/>
        </w:tabs>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6A2230"/>
    <w:multiLevelType w:val="hybridMultilevel"/>
    <w:tmpl w:val="539CFB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944F9B"/>
    <w:multiLevelType w:val="singleLevel"/>
    <w:tmpl w:val="99DC3A60"/>
    <w:lvl w:ilvl="0">
      <w:start w:val="1"/>
      <w:numFmt w:val="lowerRoman"/>
      <w:lvlText w:val="%1)"/>
      <w:lvlJc w:val="right"/>
      <w:pPr>
        <w:ind w:left="720" w:hanging="360"/>
      </w:pPr>
      <w:rPr>
        <w:rFonts w:hint="default"/>
        <w:b w:val="0"/>
        <w:caps w:val="0"/>
        <w:strike w:val="0"/>
        <w:color w:val="auto"/>
        <w:kern w:val="20"/>
      </w:rPr>
    </w:lvl>
  </w:abstractNum>
  <w:abstractNum w:abstractNumId="3" w15:restartNumberingAfterBreak="0">
    <w:nsid w:val="099F46BD"/>
    <w:multiLevelType w:val="hybridMultilevel"/>
    <w:tmpl w:val="1EF279D8"/>
    <w:lvl w:ilvl="0" w:tplc="E87CA19C">
      <w:start w:val="2"/>
      <w:numFmt w:val="decimal"/>
      <w:lvlText w:val="%1."/>
      <w:lvlJc w:val="left"/>
      <w:pPr>
        <w:tabs>
          <w:tab w:val="num" w:pos="756"/>
        </w:tabs>
        <w:ind w:left="756" w:hanging="396"/>
      </w:pPr>
      <w:rPr>
        <w:rFonts w:hint="default"/>
        <w:color w:val="auto"/>
      </w:rPr>
    </w:lvl>
    <w:lvl w:ilvl="1" w:tplc="0415001B">
      <w:start w:val="1"/>
      <w:numFmt w:val="lowerRoman"/>
      <w:lvlText w:val="%2."/>
      <w:lvlJc w:val="right"/>
      <w:pPr>
        <w:tabs>
          <w:tab w:val="num" w:pos="0"/>
        </w:tabs>
        <w:ind w:left="1495" w:hanging="360"/>
      </w:pPr>
      <w:rPr>
        <w:rFonts w:hint="default"/>
        <w:b w:val="0"/>
        <w:color w:val="auto"/>
      </w:rPr>
    </w:lvl>
    <w:lvl w:ilvl="2" w:tplc="551ED652">
      <w:start w:val="1"/>
      <w:numFmt w:val="lowerRoman"/>
      <w:lvlText w:val="%3."/>
      <w:lvlJc w:val="right"/>
      <w:pPr>
        <w:ind w:left="2160" w:hanging="180"/>
      </w:pPr>
      <w:rPr>
        <w:b w:val="0"/>
      </w:rPr>
    </w:lvl>
    <w:lvl w:ilvl="3" w:tplc="86EA34AA">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2673F3"/>
    <w:multiLevelType w:val="multilevel"/>
    <w:tmpl w:val="853A838E"/>
    <w:lvl w:ilvl="0">
      <w:start w:val="1"/>
      <w:numFmt w:val="lowerRoman"/>
      <w:lvlText w:val="%1)"/>
      <w:lvlJc w:val="right"/>
      <w:pPr>
        <w:ind w:left="1321" w:hanging="360"/>
      </w:pPr>
      <w:rPr>
        <w:rFonts w:ascii="Calibri" w:hAnsi="Calibri" w:cs="Calibri" w:hint="default"/>
        <w:color w:val="auto"/>
        <w:sz w:val="20"/>
        <w:szCs w:val="20"/>
      </w:rPr>
    </w:lvl>
    <w:lvl w:ilvl="1">
      <w:numFmt w:val="bullet"/>
      <w:lvlText w:val="o"/>
      <w:lvlJc w:val="left"/>
      <w:pPr>
        <w:ind w:left="2041" w:hanging="360"/>
      </w:pPr>
      <w:rPr>
        <w:rFonts w:ascii="Courier New" w:hAnsi="Courier New" w:cs="Courier New"/>
      </w:rPr>
    </w:lvl>
    <w:lvl w:ilvl="2">
      <w:numFmt w:val="bullet"/>
      <w:lvlText w:val=""/>
      <w:lvlJc w:val="left"/>
      <w:pPr>
        <w:ind w:left="2761" w:hanging="360"/>
      </w:pPr>
      <w:rPr>
        <w:rFonts w:ascii="Wingdings" w:hAnsi="Wingdings"/>
      </w:rPr>
    </w:lvl>
    <w:lvl w:ilvl="3">
      <w:numFmt w:val="bullet"/>
      <w:lvlText w:val=""/>
      <w:lvlJc w:val="left"/>
      <w:pPr>
        <w:ind w:left="3481" w:hanging="360"/>
      </w:pPr>
      <w:rPr>
        <w:rFonts w:ascii="Symbol" w:hAnsi="Symbol"/>
      </w:rPr>
    </w:lvl>
    <w:lvl w:ilvl="4">
      <w:numFmt w:val="bullet"/>
      <w:lvlText w:val="o"/>
      <w:lvlJc w:val="left"/>
      <w:pPr>
        <w:ind w:left="4201" w:hanging="360"/>
      </w:pPr>
      <w:rPr>
        <w:rFonts w:ascii="Courier New" w:hAnsi="Courier New" w:cs="Courier New"/>
      </w:rPr>
    </w:lvl>
    <w:lvl w:ilvl="5">
      <w:numFmt w:val="bullet"/>
      <w:lvlText w:val=""/>
      <w:lvlJc w:val="left"/>
      <w:pPr>
        <w:ind w:left="4921" w:hanging="360"/>
      </w:pPr>
      <w:rPr>
        <w:rFonts w:ascii="Wingdings" w:hAnsi="Wingdings"/>
      </w:rPr>
    </w:lvl>
    <w:lvl w:ilvl="6">
      <w:numFmt w:val="bullet"/>
      <w:lvlText w:val=""/>
      <w:lvlJc w:val="left"/>
      <w:pPr>
        <w:ind w:left="5641" w:hanging="360"/>
      </w:pPr>
      <w:rPr>
        <w:rFonts w:ascii="Symbol" w:hAnsi="Symbol"/>
      </w:rPr>
    </w:lvl>
    <w:lvl w:ilvl="7">
      <w:numFmt w:val="bullet"/>
      <w:lvlText w:val="o"/>
      <w:lvlJc w:val="left"/>
      <w:pPr>
        <w:ind w:left="6361" w:hanging="360"/>
      </w:pPr>
      <w:rPr>
        <w:rFonts w:ascii="Courier New" w:hAnsi="Courier New" w:cs="Courier New"/>
      </w:rPr>
    </w:lvl>
    <w:lvl w:ilvl="8">
      <w:numFmt w:val="bullet"/>
      <w:lvlText w:val=""/>
      <w:lvlJc w:val="left"/>
      <w:pPr>
        <w:ind w:left="7081" w:hanging="360"/>
      </w:pPr>
      <w:rPr>
        <w:rFonts w:ascii="Wingdings" w:hAnsi="Wingdings"/>
      </w:rPr>
    </w:lvl>
  </w:abstractNum>
  <w:abstractNum w:abstractNumId="5" w15:restartNumberingAfterBreak="0">
    <w:nsid w:val="10E71C69"/>
    <w:multiLevelType w:val="multilevel"/>
    <w:tmpl w:val="5B22BD90"/>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rPr>
        <w:i w:val="0"/>
      </w:rPr>
    </w:lvl>
    <w:lvl w:ilvl="2">
      <w:start w:val="1"/>
      <w:numFmt w:val="lowerRoman"/>
      <w:lvlText w:val="%3."/>
      <w:lvlJc w:val="left"/>
      <w:pPr>
        <w:tabs>
          <w:tab w:val="num" w:pos="0"/>
        </w:tabs>
        <w:ind w:left="2160" w:hanging="180"/>
      </w:pPr>
    </w:lvl>
    <w:lvl w:ilvl="3">
      <w:start w:val="4"/>
      <w:numFmt w:val="decimal"/>
      <w:lvlText w:val="%4."/>
      <w:lvlJc w:val="left"/>
      <w:pPr>
        <w:tabs>
          <w:tab w:val="num" w:pos="0"/>
        </w:tabs>
        <w:ind w:left="2880" w:hanging="360"/>
      </w:pPr>
      <w:rPr>
        <w:rFonts w:ascii="Cambria" w:hAnsi="Cambria" w:cs="Cambria"/>
        <w:color w:val="365F91"/>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13D62EE0"/>
    <w:multiLevelType w:val="multilevel"/>
    <w:tmpl w:val="F0D25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C16506"/>
    <w:multiLevelType w:val="hybridMultilevel"/>
    <w:tmpl w:val="E9F4F24A"/>
    <w:lvl w:ilvl="0" w:tplc="9CBE9354">
      <w:start w:val="1"/>
      <w:numFmt w:val="lowerLetter"/>
      <w:lvlText w:val="%1."/>
      <w:lvlJc w:val="left"/>
      <w:pPr>
        <w:tabs>
          <w:tab w:val="num" w:pos="720"/>
        </w:tabs>
        <w:ind w:left="720" w:hanging="360"/>
      </w:pPr>
      <w:rPr>
        <w:rFonts w:hint="default"/>
        <w:b w:val="0"/>
        <w:sz w:val="20"/>
        <w:szCs w:val="20"/>
      </w:rPr>
    </w:lvl>
    <w:lvl w:ilvl="1" w:tplc="04150001">
      <w:start w:val="1"/>
      <w:numFmt w:val="bullet"/>
      <w:lvlText w:val=""/>
      <w:lvlJc w:val="left"/>
      <w:pPr>
        <w:tabs>
          <w:tab w:val="num" w:pos="1620"/>
        </w:tabs>
        <w:ind w:left="1620" w:hanging="360"/>
      </w:pPr>
      <w:rPr>
        <w:rFonts w:ascii="Symbol" w:hAnsi="Symbol" w:hint="default"/>
        <w:b w:val="0"/>
      </w:rPr>
    </w:lvl>
    <w:lvl w:ilvl="2" w:tplc="F20C7776">
      <w:start w:val="4"/>
      <w:numFmt w:val="decimal"/>
      <w:lvlText w:val="%3."/>
      <w:lvlJc w:val="left"/>
      <w:pPr>
        <w:tabs>
          <w:tab w:val="num" w:pos="2556"/>
        </w:tabs>
        <w:ind w:left="2556" w:hanging="396"/>
      </w:pPr>
      <w:rPr>
        <w:rFonts w:hint="default"/>
        <w:b/>
        <w:color w:val="auto"/>
      </w:rPr>
    </w:lvl>
    <w:lvl w:ilvl="3" w:tplc="2222D070">
      <w:start w:val="1"/>
      <w:numFmt w:val="lowerLetter"/>
      <w:lvlText w:val="%4."/>
      <w:lvlJc w:val="left"/>
      <w:pPr>
        <w:tabs>
          <w:tab w:val="num" w:pos="3060"/>
        </w:tabs>
        <w:ind w:left="3060" w:hanging="360"/>
      </w:pPr>
      <w:rPr>
        <w:rFonts w:hint="default"/>
        <w:b w:val="0"/>
      </w:r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8" w15:restartNumberingAfterBreak="0">
    <w:nsid w:val="19661BA5"/>
    <w:multiLevelType w:val="hybridMultilevel"/>
    <w:tmpl w:val="5C1AACF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1CD251CC"/>
    <w:multiLevelType w:val="hybridMultilevel"/>
    <w:tmpl w:val="AB6CEC54"/>
    <w:lvl w:ilvl="0" w:tplc="04150013">
      <w:start w:val="1"/>
      <w:numFmt w:val="upperRoman"/>
      <w:lvlText w:val="%1."/>
      <w:lvlJc w:val="right"/>
      <w:pPr>
        <w:ind w:left="1080" w:hanging="360"/>
      </w:pPr>
      <w:rPr>
        <w:rFonts w:hint="default"/>
      </w:rPr>
    </w:lvl>
    <w:lvl w:ilvl="1" w:tplc="0415000F">
      <w:start w:val="1"/>
      <w:numFmt w:val="decimal"/>
      <w:lvlText w:val="%2."/>
      <w:lvlJc w:val="left"/>
      <w:pPr>
        <w:tabs>
          <w:tab w:val="num" w:pos="1800"/>
        </w:tabs>
        <w:ind w:left="1800" w:hanging="360"/>
      </w:pPr>
      <w:rPr>
        <w:rFont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E56044E"/>
    <w:multiLevelType w:val="hybridMultilevel"/>
    <w:tmpl w:val="944CB1DE"/>
    <w:lvl w:ilvl="0" w:tplc="04150011">
      <w:start w:val="1"/>
      <w:numFmt w:val="decimal"/>
      <w:lvlText w:val="%1)"/>
      <w:lvlJc w:val="left"/>
      <w:pPr>
        <w:ind w:left="360" w:hanging="360"/>
      </w:pPr>
      <w:rPr>
        <w:strike w:val="0"/>
        <w:color w:val="auto"/>
      </w:rPr>
    </w:lvl>
    <w:lvl w:ilvl="1" w:tplc="04150019">
      <w:start w:val="1"/>
      <w:numFmt w:val="lowerLetter"/>
      <w:lvlText w:val="%2."/>
      <w:lvlJc w:val="left"/>
      <w:pPr>
        <w:ind w:left="839" w:hanging="360"/>
      </w:pPr>
    </w:lvl>
    <w:lvl w:ilvl="2" w:tplc="0415001B" w:tentative="1">
      <w:start w:val="1"/>
      <w:numFmt w:val="lowerRoman"/>
      <w:lvlText w:val="%3."/>
      <w:lvlJc w:val="right"/>
      <w:pPr>
        <w:ind w:left="1559" w:hanging="180"/>
      </w:pPr>
    </w:lvl>
    <w:lvl w:ilvl="3" w:tplc="0415000F" w:tentative="1">
      <w:start w:val="1"/>
      <w:numFmt w:val="decimal"/>
      <w:lvlText w:val="%4."/>
      <w:lvlJc w:val="left"/>
      <w:pPr>
        <w:ind w:left="2279" w:hanging="360"/>
      </w:pPr>
    </w:lvl>
    <w:lvl w:ilvl="4" w:tplc="04150019" w:tentative="1">
      <w:start w:val="1"/>
      <w:numFmt w:val="lowerLetter"/>
      <w:lvlText w:val="%5."/>
      <w:lvlJc w:val="left"/>
      <w:pPr>
        <w:ind w:left="2999" w:hanging="360"/>
      </w:pPr>
    </w:lvl>
    <w:lvl w:ilvl="5" w:tplc="0415001B" w:tentative="1">
      <w:start w:val="1"/>
      <w:numFmt w:val="lowerRoman"/>
      <w:lvlText w:val="%6."/>
      <w:lvlJc w:val="right"/>
      <w:pPr>
        <w:ind w:left="3719" w:hanging="180"/>
      </w:pPr>
    </w:lvl>
    <w:lvl w:ilvl="6" w:tplc="0415000F" w:tentative="1">
      <w:start w:val="1"/>
      <w:numFmt w:val="decimal"/>
      <w:lvlText w:val="%7."/>
      <w:lvlJc w:val="left"/>
      <w:pPr>
        <w:ind w:left="4439" w:hanging="360"/>
      </w:pPr>
    </w:lvl>
    <w:lvl w:ilvl="7" w:tplc="04150019" w:tentative="1">
      <w:start w:val="1"/>
      <w:numFmt w:val="lowerLetter"/>
      <w:lvlText w:val="%8."/>
      <w:lvlJc w:val="left"/>
      <w:pPr>
        <w:ind w:left="5159" w:hanging="360"/>
      </w:pPr>
    </w:lvl>
    <w:lvl w:ilvl="8" w:tplc="0415001B" w:tentative="1">
      <w:start w:val="1"/>
      <w:numFmt w:val="lowerRoman"/>
      <w:lvlText w:val="%9."/>
      <w:lvlJc w:val="right"/>
      <w:pPr>
        <w:ind w:left="5879" w:hanging="180"/>
      </w:pPr>
    </w:lvl>
  </w:abstractNum>
  <w:abstractNum w:abstractNumId="11" w15:restartNumberingAfterBreak="0">
    <w:nsid w:val="1FC27A2F"/>
    <w:multiLevelType w:val="hybridMultilevel"/>
    <w:tmpl w:val="10BEB882"/>
    <w:lvl w:ilvl="0" w:tplc="CC288DEA">
      <w:start w:val="1"/>
      <w:numFmt w:val="decimal"/>
      <w:lvlText w:val="%1."/>
      <w:lvlJc w:val="left"/>
      <w:pPr>
        <w:tabs>
          <w:tab w:val="num" w:pos="720"/>
        </w:tabs>
        <w:ind w:left="720" w:hanging="360"/>
      </w:pPr>
      <w:rPr>
        <w:rFonts w:ascii="Calibri" w:hAnsi="Calibri"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1915EAC"/>
    <w:multiLevelType w:val="multilevel"/>
    <w:tmpl w:val="EA4CE55E"/>
    <w:lvl w:ilvl="0">
      <w:start w:val="1"/>
      <w:numFmt w:val="upperLetter"/>
      <w:pStyle w:val="SIWZ-nagwekrozdziau"/>
      <w:lvlText w:val="%1."/>
      <w:lvlJc w:val="left"/>
      <w:pPr>
        <w:tabs>
          <w:tab w:val="num" w:pos="397"/>
        </w:tabs>
        <w:ind w:left="397" w:hanging="397"/>
      </w:pPr>
      <w:rPr>
        <w:rFonts w:hint="default"/>
      </w:rPr>
    </w:lvl>
    <w:lvl w:ilvl="1">
      <w:start w:val="1"/>
      <w:numFmt w:val="decimal"/>
      <w:pStyle w:val="SIWZ-punkty"/>
      <w:lvlText w:val="%2."/>
      <w:lvlJc w:val="left"/>
      <w:pPr>
        <w:tabs>
          <w:tab w:val="num" w:pos="397"/>
        </w:tabs>
        <w:ind w:left="397" w:hanging="397"/>
      </w:pPr>
      <w:rPr>
        <w:rFonts w:hint="default"/>
      </w:rPr>
    </w:lvl>
    <w:lvl w:ilvl="2">
      <w:start w:val="1"/>
      <w:numFmt w:val="lowerLetter"/>
      <w:pStyle w:val="SIWZ-podpunktypunktwzwykych"/>
      <w:lvlText w:val="%3)"/>
      <w:lvlJc w:val="left"/>
      <w:pPr>
        <w:tabs>
          <w:tab w:val="num" w:pos="794"/>
        </w:tabs>
        <w:ind w:left="794" w:hanging="397"/>
      </w:pPr>
      <w:rPr>
        <w:rFonts w:hint="default"/>
        <w:color w:val="000000"/>
      </w:rPr>
    </w:lvl>
    <w:lvl w:ilvl="3">
      <w:start w:val="1"/>
      <w:numFmt w:val="decimal"/>
      <w:pStyle w:val="SIWZ-podpuntypodpunktw"/>
      <w:lvlText w:val="%4)"/>
      <w:lvlJc w:val="left"/>
      <w:pPr>
        <w:tabs>
          <w:tab w:val="num" w:pos="1191"/>
        </w:tabs>
        <w:ind w:left="1191" w:hanging="397"/>
      </w:pPr>
      <w:rPr>
        <w:rFonts w:hint="default"/>
      </w:rPr>
    </w:lvl>
    <w:lvl w:ilvl="4">
      <w:start w:val="1"/>
      <w:numFmt w:val="lowerLetter"/>
      <w:lvlText w:val="%5."/>
      <w:lvlJc w:val="left"/>
      <w:pPr>
        <w:ind w:left="1800" w:hanging="360"/>
      </w:pPr>
      <w:rPr>
        <w:rFonts w:ascii="Tahoma" w:eastAsia="Times New Roman" w:hAnsi="Tahoma" w:cs="Tahoma"/>
      </w:rPr>
    </w:lvl>
    <w:lvl w:ilvl="5">
      <w:start w:val="1"/>
      <w:numFmt w:val="lowerRoman"/>
      <w:lvlText w:val="(%6)"/>
      <w:lvlJc w:val="left"/>
      <w:pPr>
        <w:ind w:left="2160" w:hanging="360"/>
      </w:pPr>
      <w:rPr>
        <w:rFonts w:hint="default"/>
      </w:rPr>
    </w:lvl>
    <w:lvl w:ilvl="6">
      <w:start w:val="1"/>
      <w:numFmt w:val="decimal"/>
      <w:lvlText w:val="%7."/>
      <w:lvlJc w:val="left"/>
      <w:pPr>
        <w:ind w:left="2487"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F63B8A"/>
    <w:multiLevelType w:val="hybridMultilevel"/>
    <w:tmpl w:val="9AAAE6BC"/>
    <w:lvl w:ilvl="0" w:tplc="E87CA19C">
      <w:start w:val="2"/>
      <w:numFmt w:val="decimal"/>
      <w:lvlText w:val="%1."/>
      <w:lvlJc w:val="left"/>
      <w:pPr>
        <w:tabs>
          <w:tab w:val="num" w:pos="756"/>
        </w:tabs>
        <w:ind w:left="756" w:hanging="396"/>
      </w:pPr>
      <w:rPr>
        <w:rFonts w:hint="default"/>
        <w:color w:val="auto"/>
      </w:rPr>
    </w:lvl>
    <w:lvl w:ilvl="1" w:tplc="0415001B">
      <w:start w:val="1"/>
      <w:numFmt w:val="lowerRoman"/>
      <w:lvlText w:val="%2."/>
      <w:lvlJc w:val="right"/>
      <w:pPr>
        <w:tabs>
          <w:tab w:val="num" w:pos="0"/>
        </w:tabs>
        <w:ind w:left="1495" w:hanging="360"/>
      </w:pPr>
      <w:rPr>
        <w:rFonts w:hint="default"/>
        <w:b w:val="0"/>
        <w:color w:val="auto"/>
      </w:rPr>
    </w:lvl>
    <w:lvl w:ilvl="2" w:tplc="551ED652">
      <w:start w:val="1"/>
      <w:numFmt w:val="lowerRoman"/>
      <w:lvlText w:val="%3."/>
      <w:lvlJc w:val="right"/>
      <w:pPr>
        <w:ind w:left="2160" w:hanging="180"/>
      </w:pPr>
      <w:rPr>
        <w:b w:val="0"/>
      </w:rPr>
    </w:lvl>
    <w:lvl w:ilvl="3" w:tplc="86EA34AA">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384CAD"/>
    <w:multiLevelType w:val="hybridMultilevel"/>
    <w:tmpl w:val="96F4747A"/>
    <w:lvl w:ilvl="0" w:tplc="0415001B">
      <w:start w:val="1"/>
      <w:numFmt w:val="decimal"/>
      <w:lvlText w:val="%1."/>
      <w:lvlJc w:val="left"/>
      <w:pPr>
        <w:tabs>
          <w:tab w:val="num" w:pos="1069"/>
        </w:tabs>
        <w:ind w:left="1069" w:hanging="360"/>
      </w:pPr>
      <w:rPr>
        <w:rFonts w:cs="Times New Roman"/>
      </w:rPr>
    </w:lvl>
    <w:lvl w:ilvl="1" w:tplc="04150019" w:tentative="1">
      <w:start w:val="1"/>
      <w:numFmt w:val="lowerLetter"/>
      <w:lvlText w:val="%2."/>
      <w:lvlJc w:val="left"/>
      <w:pPr>
        <w:ind w:left="3" w:hanging="360"/>
      </w:pPr>
    </w:lvl>
    <w:lvl w:ilvl="2" w:tplc="0415001B" w:tentative="1">
      <w:start w:val="1"/>
      <w:numFmt w:val="lowerRoman"/>
      <w:lvlText w:val="%3."/>
      <w:lvlJc w:val="right"/>
      <w:pPr>
        <w:ind w:left="723" w:hanging="180"/>
      </w:pPr>
    </w:lvl>
    <w:lvl w:ilvl="3" w:tplc="0415000F" w:tentative="1">
      <w:start w:val="1"/>
      <w:numFmt w:val="decimal"/>
      <w:lvlText w:val="%4."/>
      <w:lvlJc w:val="left"/>
      <w:pPr>
        <w:ind w:left="1443" w:hanging="360"/>
      </w:pPr>
    </w:lvl>
    <w:lvl w:ilvl="4" w:tplc="04150019" w:tentative="1">
      <w:start w:val="1"/>
      <w:numFmt w:val="lowerLetter"/>
      <w:lvlText w:val="%5."/>
      <w:lvlJc w:val="left"/>
      <w:pPr>
        <w:ind w:left="2163" w:hanging="360"/>
      </w:pPr>
    </w:lvl>
    <w:lvl w:ilvl="5" w:tplc="0415001B" w:tentative="1">
      <w:start w:val="1"/>
      <w:numFmt w:val="lowerRoman"/>
      <w:lvlText w:val="%6."/>
      <w:lvlJc w:val="right"/>
      <w:pPr>
        <w:ind w:left="2883" w:hanging="180"/>
      </w:pPr>
    </w:lvl>
    <w:lvl w:ilvl="6" w:tplc="0415000F" w:tentative="1">
      <w:start w:val="1"/>
      <w:numFmt w:val="decimal"/>
      <w:lvlText w:val="%7."/>
      <w:lvlJc w:val="left"/>
      <w:pPr>
        <w:ind w:left="3603" w:hanging="360"/>
      </w:pPr>
    </w:lvl>
    <w:lvl w:ilvl="7" w:tplc="04150019" w:tentative="1">
      <w:start w:val="1"/>
      <w:numFmt w:val="lowerLetter"/>
      <w:lvlText w:val="%8."/>
      <w:lvlJc w:val="left"/>
      <w:pPr>
        <w:ind w:left="4323" w:hanging="360"/>
      </w:pPr>
    </w:lvl>
    <w:lvl w:ilvl="8" w:tplc="0415001B" w:tentative="1">
      <w:start w:val="1"/>
      <w:numFmt w:val="lowerRoman"/>
      <w:lvlText w:val="%9."/>
      <w:lvlJc w:val="right"/>
      <w:pPr>
        <w:ind w:left="5043" w:hanging="180"/>
      </w:pPr>
    </w:lvl>
  </w:abstractNum>
  <w:abstractNum w:abstractNumId="15" w15:restartNumberingAfterBreak="0">
    <w:nsid w:val="29E02A17"/>
    <w:multiLevelType w:val="hybridMultilevel"/>
    <w:tmpl w:val="96F4747A"/>
    <w:lvl w:ilvl="0" w:tplc="0415001B">
      <w:start w:val="1"/>
      <w:numFmt w:val="decimal"/>
      <w:lvlText w:val="%1."/>
      <w:lvlJc w:val="left"/>
      <w:pPr>
        <w:tabs>
          <w:tab w:val="num" w:pos="1069"/>
        </w:tabs>
        <w:ind w:left="1069" w:hanging="360"/>
      </w:pPr>
      <w:rPr>
        <w:rFonts w:cs="Times New Roman"/>
      </w:rPr>
    </w:lvl>
    <w:lvl w:ilvl="1" w:tplc="04150019" w:tentative="1">
      <w:start w:val="1"/>
      <w:numFmt w:val="lowerLetter"/>
      <w:lvlText w:val="%2."/>
      <w:lvlJc w:val="left"/>
      <w:pPr>
        <w:ind w:left="3" w:hanging="360"/>
      </w:pPr>
    </w:lvl>
    <w:lvl w:ilvl="2" w:tplc="0415001B" w:tentative="1">
      <w:start w:val="1"/>
      <w:numFmt w:val="lowerRoman"/>
      <w:lvlText w:val="%3."/>
      <w:lvlJc w:val="right"/>
      <w:pPr>
        <w:ind w:left="723" w:hanging="180"/>
      </w:pPr>
    </w:lvl>
    <w:lvl w:ilvl="3" w:tplc="0415000F" w:tentative="1">
      <w:start w:val="1"/>
      <w:numFmt w:val="decimal"/>
      <w:lvlText w:val="%4."/>
      <w:lvlJc w:val="left"/>
      <w:pPr>
        <w:ind w:left="1443" w:hanging="360"/>
      </w:pPr>
    </w:lvl>
    <w:lvl w:ilvl="4" w:tplc="04150019" w:tentative="1">
      <w:start w:val="1"/>
      <w:numFmt w:val="lowerLetter"/>
      <w:lvlText w:val="%5."/>
      <w:lvlJc w:val="left"/>
      <w:pPr>
        <w:ind w:left="2163" w:hanging="360"/>
      </w:pPr>
    </w:lvl>
    <w:lvl w:ilvl="5" w:tplc="0415001B" w:tentative="1">
      <w:start w:val="1"/>
      <w:numFmt w:val="lowerRoman"/>
      <w:lvlText w:val="%6."/>
      <w:lvlJc w:val="right"/>
      <w:pPr>
        <w:ind w:left="2883" w:hanging="180"/>
      </w:pPr>
    </w:lvl>
    <w:lvl w:ilvl="6" w:tplc="0415000F" w:tentative="1">
      <w:start w:val="1"/>
      <w:numFmt w:val="decimal"/>
      <w:lvlText w:val="%7."/>
      <w:lvlJc w:val="left"/>
      <w:pPr>
        <w:ind w:left="3603" w:hanging="360"/>
      </w:pPr>
    </w:lvl>
    <w:lvl w:ilvl="7" w:tplc="04150019" w:tentative="1">
      <w:start w:val="1"/>
      <w:numFmt w:val="lowerLetter"/>
      <w:lvlText w:val="%8."/>
      <w:lvlJc w:val="left"/>
      <w:pPr>
        <w:ind w:left="4323" w:hanging="360"/>
      </w:pPr>
    </w:lvl>
    <w:lvl w:ilvl="8" w:tplc="0415001B" w:tentative="1">
      <w:start w:val="1"/>
      <w:numFmt w:val="lowerRoman"/>
      <w:lvlText w:val="%9."/>
      <w:lvlJc w:val="right"/>
      <w:pPr>
        <w:ind w:left="5043" w:hanging="180"/>
      </w:pPr>
    </w:lvl>
  </w:abstractNum>
  <w:abstractNum w:abstractNumId="16" w15:restartNumberingAfterBreak="0">
    <w:nsid w:val="29EA3655"/>
    <w:multiLevelType w:val="hybridMultilevel"/>
    <w:tmpl w:val="3B884716"/>
    <w:lvl w:ilvl="0" w:tplc="0415001B">
      <w:start w:val="1"/>
      <w:numFmt w:val="decimal"/>
      <w:lvlText w:val="%1."/>
      <w:lvlJc w:val="left"/>
      <w:pPr>
        <w:ind w:left="720" w:hanging="360"/>
      </w:pPr>
      <w:rPr>
        <w:rFonts w:cs="Times New Roman"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A6101D"/>
    <w:multiLevelType w:val="hybridMultilevel"/>
    <w:tmpl w:val="0BB462D8"/>
    <w:lvl w:ilvl="0" w:tplc="5E02F78A">
      <w:start w:val="1"/>
      <w:numFmt w:val="upperRoman"/>
      <w:lvlText w:val="%1."/>
      <w:lvlJc w:val="right"/>
      <w:pPr>
        <w:tabs>
          <w:tab w:val="num" w:pos="756"/>
        </w:tabs>
        <w:ind w:left="756" w:hanging="396"/>
      </w:pPr>
      <w:rPr>
        <w:rFonts w:hint="default"/>
        <w:b w:val="0"/>
        <w:color w:val="auto"/>
      </w:rPr>
    </w:lvl>
    <w:lvl w:ilvl="1" w:tplc="0415001B">
      <w:start w:val="1"/>
      <w:numFmt w:val="lowerRoman"/>
      <w:lvlText w:val="%2."/>
      <w:lvlJc w:val="right"/>
      <w:pPr>
        <w:tabs>
          <w:tab w:val="num" w:pos="0"/>
        </w:tabs>
        <w:ind w:left="1495" w:hanging="360"/>
      </w:pPr>
      <w:rPr>
        <w:rFonts w:hint="default"/>
        <w:b w:val="0"/>
        <w:color w:val="auto"/>
      </w:rPr>
    </w:lvl>
    <w:lvl w:ilvl="2" w:tplc="551ED652">
      <w:start w:val="1"/>
      <w:numFmt w:val="lowerRoman"/>
      <w:lvlText w:val="%3."/>
      <w:lvlJc w:val="right"/>
      <w:pPr>
        <w:ind w:left="2160" w:hanging="180"/>
      </w:pPr>
      <w:rPr>
        <w:b w:val="0"/>
      </w:rPr>
    </w:lvl>
    <w:lvl w:ilvl="3" w:tplc="86EA34AA">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AD664F"/>
    <w:multiLevelType w:val="multilevel"/>
    <w:tmpl w:val="303847DC"/>
    <w:lvl w:ilvl="0">
      <w:start w:val="1"/>
      <w:numFmt w:val="lowerLetter"/>
      <w:lvlText w:val="%1)"/>
      <w:lvlJc w:val="left"/>
      <w:pPr>
        <w:ind w:left="720" w:hanging="360"/>
      </w:pPr>
      <w:rPr>
        <w:rFonts w:ascii="Calibri" w:hAnsi="Calibri" w:cs="Calibri" w:hint="default"/>
        <w:i w:val="0"/>
        <w:sz w:val="20"/>
        <w:szCs w:val="20"/>
      </w:rPr>
    </w:lvl>
    <w:lvl w:ilvl="1">
      <w:start w:val="1"/>
      <w:numFmt w:val="lowerLetter"/>
      <w:lvlText w:val="%2."/>
      <w:lvlJc w:val="left"/>
      <w:pPr>
        <w:ind w:left="1440" w:hanging="360"/>
      </w:pPr>
      <w:rPr>
        <w:i w:val="0"/>
      </w:rPr>
    </w:lvl>
    <w:lvl w:ilvl="2">
      <w:start w:val="1"/>
      <w:numFmt w:val="lowerRoman"/>
      <w:lvlText w:val="%3."/>
      <w:lvlJc w:val="left"/>
      <w:pPr>
        <w:ind w:left="2160" w:hanging="180"/>
      </w:pPr>
    </w:lvl>
    <w:lvl w:ilvl="3">
      <w:start w:val="4"/>
      <w:numFmt w:val="decimal"/>
      <w:lvlText w:val="%4."/>
      <w:lvlJc w:val="left"/>
      <w:pPr>
        <w:ind w:left="2880" w:hanging="360"/>
      </w:pPr>
      <w:rPr>
        <w:rFonts w:ascii="Cambria" w:hAnsi="Cambria" w:cs="Cambria"/>
        <w:color w:val="365F91"/>
      </w:r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9" w15:restartNumberingAfterBreak="0">
    <w:nsid w:val="3A2A17E9"/>
    <w:multiLevelType w:val="hybridMultilevel"/>
    <w:tmpl w:val="D7404D88"/>
    <w:lvl w:ilvl="0" w:tplc="CCCC54A8">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9">
      <w:start w:val="1"/>
      <w:numFmt w:val="lowerLetter"/>
      <w:lvlText w:val="%3."/>
      <w:lvlJc w:val="left"/>
      <w:pPr>
        <w:ind w:left="2024"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CBC271E"/>
    <w:multiLevelType w:val="hybridMultilevel"/>
    <w:tmpl w:val="B1161426"/>
    <w:lvl w:ilvl="0" w:tplc="14D6A53E">
      <w:start w:val="1"/>
      <w:numFmt w:val="lowerLetter"/>
      <w:lvlText w:val="%1)"/>
      <w:lvlJc w:val="left"/>
      <w:pPr>
        <w:ind w:left="678" w:hanging="360"/>
      </w:pPr>
      <w:rPr>
        <w:rFonts w:cs="Times New Roman"/>
        <w:strike w:val="0"/>
        <w:color w:val="auto"/>
      </w:rPr>
    </w:lvl>
    <w:lvl w:ilvl="1" w:tplc="04150019">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21" w15:restartNumberingAfterBreak="0">
    <w:nsid w:val="3DC0416E"/>
    <w:multiLevelType w:val="multilevel"/>
    <w:tmpl w:val="1CF2BDD6"/>
    <w:lvl w:ilvl="0">
      <w:start w:val="1"/>
      <w:numFmt w:val="upperRoman"/>
      <w:pStyle w:val="A-SIWZRozdzia"/>
      <w:lvlText w:val="%1"/>
      <w:lvlJc w:val="left"/>
      <w:pPr>
        <w:tabs>
          <w:tab w:val="num" w:pos="624"/>
        </w:tabs>
        <w:ind w:left="624" w:hanging="624"/>
      </w:pPr>
      <w:rPr>
        <w:rFonts w:ascii="Tahoma" w:hAnsi="Tahoma"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SIWZustpnum"/>
      <w:lvlText w:val="%2."/>
      <w:lvlJc w:val="left"/>
      <w:pPr>
        <w:tabs>
          <w:tab w:val="num" w:pos="908"/>
        </w:tabs>
        <w:ind w:left="908" w:hanging="340"/>
      </w:pPr>
      <w:rPr>
        <w:rFonts w:ascii="Tahoma" w:eastAsia="Times New Roman" w:hAnsi="Tahoma" w:cs="Times New Roman"/>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SIWZpodpunkt"/>
      <w:lvlText w:val="%3)"/>
      <w:lvlJc w:val="left"/>
      <w:pPr>
        <w:tabs>
          <w:tab w:val="num" w:pos="1390"/>
        </w:tabs>
        <w:ind w:left="1390" w:hanging="397"/>
      </w:pPr>
      <w:rPr>
        <w:rFonts w:ascii="Tahoma" w:hAnsi="Tahom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A-SIWZpodpunktwyliczanka"/>
      <w:lvlText w:val="%4)"/>
      <w:lvlJc w:val="left"/>
      <w:pPr>
        <w:tabs>
          <w:tab w:val="num" w:pos="1701"/>
        </w:tabs>
        <w:ind w:left="1701" w:hanging="340"/>
      </w:pPr>
      <w:rPr>
        <w:rFonts w:hint="default"/>
      </w:rPr>
    </w:lvl>
    <w:lvl w:ilvl="4">
      <w:start w:val="1"/>
      <w:numFmt w:val="lowerLetter"/>
      <w:lvlText w:val="%5."/>
      <w:lvlJc w:val="left"/>
      <w:pPr>
        <w:tabs>
          <w:tab w:val="num" w:pos="3600"/>
        </w:tabs>
        <w:ind w:left="3600" w:hanging="360"/>
      </w:pPr>
      <w:rPr>
        <w:rFonts w:hint="default"/>
        <w:b w:val="0"/>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4FF2F5D"/>
    <w:multiLevelType w:val="hybridMultilevel"/>
    <w:tmpl w:val="6652EE80"/>
    <w:lvl w:ilvl="0" w:tplc="99DC3A60">
      <w:start w:val="1"/>
      <w:numFmt w:val="lowerRoman"/>
      <w:lvlText w:val="%1)"/>
      <w:lvlJc w:val="righ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5EB0D2B"/>
    <w:multiLevelType w:val="hybridMultilevel"/>
    <w:tmpl w:val="C8C828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E86217"/>
    <w:multiLevelType w:val="hybridMultilevel"/>
    <w:tmpl w:val="A978F400"/>
    <w:lvl w:ilvl="0" w:tplc="CCCC54A8">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1B">
      <w:start w:val="1"/>
      <w:numFmt w:val="lowerRoman"/>
      <w:lvlText w:val="%4."/>
      <w:lvlJc w:val="righ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8384A3D"/>
    <w:multiLevelType w:val="multilevel"/>
    <w:tmpl w:val="5B22BD90"/>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rPr>
        <w:i w:val="0"/>
      </w:rPr>
    </w:lvl>
    <w:lvl w:ilvl="2">
      <w:start w:val="1"/>
      <w:numFmt w:val="lowerRoman"/>
      <w:lvlText w:val="%3."/>
      <w:lvlJc w:val="left"/>
      <w:pPr>
        <w:tabs>
          <w:tab w:val="num" w:pos="0"/>
        </w:tabs>
        <w:ind w:left="2160" w:hanging="180"/>
      </w:pPr>
    </w:lvl>
    <w:lvl w:ilvl="3">
      <w:start w:val="4"/>
      <w:numFmt w:val="decimal"/>
      <w:lvlText w:val="%4."/>
      <w:lvlJc w:val="left"/>
      <w:pPr>
        <w:tabs>
          <w:tab w:val="num" w:pos="0"/>
        </w:tabs>
        <w:ind w:left="2880" w:hanging="360"/>
      </w:pPr>
      <w:rPr>
        <w:rFonts w:ascii="Cambria" w:hAnsi="Cambria" w:cs="Cambria"/>
        <w:color w:val="365F91"/>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15:restartNumberingAfterBreak="0">
    <w:nsid w:val="51015E37"/>
    <w:multiLevelType w:val="hybridMultilevel"/>
    <w:tmpl w:val="5EDC9642"/>
    <w:lvl w:ilvl="0" w:tplc="04150001">
      <w:start w:val="1"/>
      <w:numFmt w:val="bullet"/>
      <w:lvlText w:val=""/>
      <w:lvlJc w:val="left"/>
      <w:pPr>
        <w:ind w:left="833" w:hanging="360"/>
      </w:pPr>
      <w:rPr>
        <w:rFonts w:ascii="Symbol" w:hAnsi="Symbol" w:hint="default"/>
      </w:rPr>
    </w:lvl>
    <w:lvl w:ilvl="1" w:tplc="0415000F">
      <w:start w:val="1"/>
      <w:numFmt w:val="decimal"/>
      <w:lvlText w:val="%2."/>
      <w:lvlJc w:val="left"/>
      <w:pPr>
        <w:tabs>
          <w:tab w:val="num" w:pos="1553"/>
        </w:tabs>
        <w:ind w:left="1553" w:hanging="360"/>
      </w:pPr>
      <w:rPr>
        <w:rFonts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7" w15:restartNumberingAfterBreak="0">
    <w:nsid w:val="521360CF"/>
    <w:multiLevelType w:val="hybridMultilevel"/>
    <w:tmpl w:val="52CCAB8C"/>
    <w:lvl w:ilvl="0" w:tplc="E87CA19C">
      <w:start w:val="2"/>
      <w:numFmt w:val="decimal"/>
      <w:lvlText w:val="%1."/>
      <w:lvlJc w:val="left"/>
      <w:pPr>
        <w:tabs>
          <w:tab w:val="num" w:pos="756"/>
        </w:tabs>
        <w:ind w:left="756" w:hanging="396"/>
      </w:pPr>
      <w:rPr>
        <w:rFonts w:hint="default"/>
        <w:color w:val="auto"/>
      </w:rPr>
    </w:lvl>
    <w:lvl w:ilvl="1" w:tplc="E7CC1324">
      <w:start w:val="1"/>
      <w:numFmt w:val="lowerLetter"/>
      <w:lvlText w:val="%2."/>
      <w:lvlJc w:val="left"/>
      <w:pPr>
        <w:tabs>
          <w:tab w:val="num" w:pos="0"/>
        </w:tabs>
        <w:ind w:left="1495" w:hanging="360"/>
      </w:pPr>
      <w:rPr>
        <w:rFonts w:hint="default"/>
        <w:b w:val="0"/>
        <w:color w:val="auto"/>
      </w:rPr>
    </w:lvl>
    <w:lvl w:ilvl="2" w:tplc="0415000F">
      <w:start w:val="1"/>
      <w:numFmt w:val="decimal"/>
      <w:lvlText w:val="%3."/>
      <w:lvlJc w:val="left"/>
      <w:pPr>
        <w:ind w:left="2160" w:hanging="180"/>
      </w:pPr>
      <w:rPr>
        <w:b w:val="0"/>
      </w:rPr>
    </w:lvl>
    <w:lvl w:ilvl="3" w:tplc="86EA34AA">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6A705B8"/>
    <w:multiLevelType w:val="hybridMultilevel"/>
    <w:tmpl w:val="66844206"/>
    <w:lvl w:ilvl="0" w:tplc="0D6A1640">
      <w:start w:val="1"/>
      <w:numFmt w:val="decimal"/>
      <w:lvlText w:val="%1."/>
      <w:lvlJc w:val="left"/>
      <w:pPr>
        <w:tabs>
          <w:tab w:val="num" w:pos="360"/>
        </w:tabs>
        <w:ind w:left="360" w:hanging="360"/>
      </w:pPr>
    </w:lvl>
    <w:lvl w:ilvl="1" w:tplc="5CEAE100">
      <w:start w:val="1"/>
      <w:numFmt w:val="decimal"/>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56D20CDE"/>
    <w:multiLevelType w:val="multilevel"/>
    <w:tmpl w:val="A0D236FC"/>
    <w:lvl w:ilvl="0">
      <w:numFmt w:val="bullet"/>
      <w:lvlText w:val=""/>
      <w:lvlJc w:val="left"/>
      <w:pPr>
        <w:ind w:left="1066" w:hanging="360"/>
      </w:pPr>
      <w:rPr>
        <w:rFonts w:ascii="Symbol" w:hAnsi="Symbol"/>
        <w:b w:val="0"/>
        <w:bCs/>
      </w:rPr>
    </w:lvl>
    <w:lvl w:ilvl="1">
      <w:start w:val="1"/>
      <w:numFmt w:val="lowerLetter"/>
      <w:lvlText w:val="%2."/>
      <w:lvlJc w:val="left"/>
      <w:pPr>
        <w:ind w:left="1786" w:hanging="360"/>
      </w:pPr>
      <w:rPr>
        <w:rFonts w:cs="Times New Roman"/>
        <w:b w:val="0"/>
        <w:bCs/>
      </w:rPr>
    </w:lvl>
    <w:lvl w:ilvl="2">
      <w:start w:val="1"/>
      <w:numFmt w:val="decimal"/>
      <w:lvlText w:val="%3."/>
      <w:lvlJc w:val="left"/>
      <w:pPr>
        <w:ind w:left="360" w:hanging="360"/>
      </w:pPr>
      <w:rPr>
        <w:rFonts w:ascii="Calibri" w:hAnsi="Calibri" w:cs="Calibri"/>
        <w:color w:val="auto"/>
        <w:sz w:val="20"/>
        <w:szCs w:val="20"/>
      </w:rPr>
    </w:lvl>
    <w:lvl w:ilvl="3">
      <w:start w:val="1"/>
      <w:numFmt w:val="decimal"/>
      <w:lvlText w:val="%4."/>
      <w:lvlJc w:val="left"/>
      <w:pPr>
        <w:ind w:left="3226" w:hanging="360"/>
      </w:pPr>
      <w:rPr>
        <w:rFonts w:cs="Times New Roman"/>
      </w:rPr>
    </w:lvl>
    <w:lvl w:ilvl="4">
      <w:start w:val="1"/>
      <w:numFmt w:val="decimal"/>
      <w:lvlText w:val="%5."/>
      <w:lvlJc w:val="left"/>
      <w:pPr>
        <w:ind w:left="3946" w:hanging="360"/>
      </w:pPr>
      <w:rPr>
        <w:rFonts w:cs="Times New Roman"/>
      </w:rPr>
    </w:lvl>
    <w:lvl w:ilvl="5">
      <w:start w:val="1"/>
      <w:numFmt w:val="decimal"/>
      <w:lvlText w:val="%6."/>
      <w:lvlJc w:val="left"/>
      <w:pPr>
        <w:ind w:left="4666" w:hanging="360"/>
      </w:pPr>
      <w:rPr>
        <w:rFonts w:cs="Times New Roman"/>
      </w:rPr>
    </w:lvl>
    <w:lvl w:ilvl="6">
      <w:start w:val="1"/>
      <w:numFmt w:val="decimal"/>
      <w:lvlText w:val="%7."/>
      <w:lvlJc w:val="left"/>
      <w:pPr>
        <w:ind w:left="5386" w:hanging="360"/>
      </w:pPr>
      <w:rPr>
        <w:rFonts w:cs="Times New Roman"/>
      </w:rPr>
    </w:lvl>
    <w:lvl w:ilvl="7">
      <w:start w:val="1"/>
      <w:numFmt w:val="decimal"/>
      <w:lvlText w:val="%8."/>
      <w:lvlJc w:val="left"/>
      <w:pPr>
        <w:ind w:left="6106" w:hanging="360"/>
      </w:pPr>
      <w:rPr>
        <w:rFonts w:cs="Times New Roman"/>
      </w:rPr>
    </w:lvl>
    <w:lvl w:ilvl="8">
      <w:start w:val="1"/>
      <w:numFmt w:val="decimal"/>
      <w:lvlText w:val="%9."/>
      <w:lvlJc w:val="left"/>
      <w:pPr>
        <w:ind w:left="6826" w:hanging="360"/>
      </w:pPr>
      <w:rPr>
        <w:rFonts w:cs="Times New Roman"/>
      </w:rPr>
    </w:lvl>
  </w:abstractNum>
  <w:abstractNum w:abstractNumId="30" w15:restartNumberingAfterBreak="0">
    <w:nsid w:val="579F4912"/>
    <w:multiLevelType w:val="hybridMultilevel"/>
    <w:tmpl w:val="C466F608"/>
    <w:lvl w:ilvl="0" w:tplc="8F7AC93C">
      <w:start w:val="1"/>
      <w:numFmt w:val="decimal"/>
      <w:lvlText w:val="%1."/>
      <w:lvlJc w:val="left"/>
      <w:pPr>
        <w:tabs>
          <w:tab w:val="num" w:pos="360"/>
        </w:tabs>
        <w:ind w:left="360" w:hanging="360"/>
      </w:pPr>
      <w:rPr>
        <w:rFonts w:ascii="Arial" w:hAnsi="Arial" w:cs="Arial" w:hint="default"/>
      </w:rPr>
    </w:lvl>
    <w:lvl w:ilvl="1" w:tplc="FFFFFFFF">
      <w:start w:val="1"/>
      <w:numFmt w:val="decimal"/>
      <w:lvlText w:val="%2)"/>
      <w:lvlJc w:val="left"/>
      <w:pPr>
        <w:tabs>
          <w:tab w:val="num" w:pos="1080"/>
        </w:tabs>
        <w:ind w:left="1080" w:hanging="360"/>
      </w:pPr>
      <w:rPr>
        <w:rFonts w:ascii="Times New Roman" w:hAnsi="Times New Roman" w:cs="Times New Roman"/>
      </w:rPr>
    </w:lvl>
    <w:lvl w:ilvl="2" w:tplc="FFFFFFFF">
      <w:start w:val="1"/>
      <w:numFmt w:val="lowerRoman"/>
      <w:lvlText w:val="%3."/>
      <w:lvlJc w:val="right"/>
      <w:pPr>
        <w:tabs>
          <w:tab w:val="num" w:pos="1800"/>
        </w:tabs>
        <w:ind w:left="1800" w:hanging="180"/>
      </w:pPr>
      <w:rPr>
        <w:rFonts w:ascii="Times New Roman" w:hAnsi="Times New Roman" w:cs="Times New Roman"/>
      </w:rPr>
    </w:lvl>
    <w:lvl w:ilvl="3" w:tplc="20A4BC44">
      <w:start w:val="1"/>
      <w:numFmt w:val="decimal"/>
      <w:lvlText w:val="%4."/>
      <w:lvlJc w:val="left"/>
      <w:pPr>
        <w:tabs>
          <w:tab w:val="num" w:pos="2520"/>
        </w:tabs>
        <w:ind w:left="2520" w:hanging="360"/>
      </w:pPr>
      <w:rPr>
        <w:rFonts w:ascii="Arial" w:hAnsi="Arial" w:cs="Arial" w:hint="default"/>
        <w:b/>
      </w:rPr>
    </w:lvl>
    <w:lvl w:ilvl="4" w:tplc="FFFFFFFF">
      <w:start w:val="1"/>
      <w:numFmt w:val="lowerLetter"/>
      <w:lvlText w:val="%5."/>
      <w:lvlJc w:val="left"/>
      <w:pPr>
        <w:tabs>
          <w:tab w:val="num" w:pos="3240"/>
        </w:tabs>
        <w:ind w:left="3240" w:hanging="360"/>
      </w:pPr>
      <w:rPr>
        <w:rFonts w:ascii="Times New Roman" w:hAnsi="Times New Roman" w:cs="Times New Roman"/>
      </w:rPr>
    </w:lvl>
    <w:lvl w:ilvl="5" w:tplc="FFFFFFFF">
      <w:start w:val="1"/>
      <w:numFmt w:val="lowerRoman"/>
      <w:lvlText w:val="%6."/>
      <w:lvlJc w:val="right"/>
      <w:pPr>
        <w:tabs>
          <w:tab w:val="num" w:pos="3960"/>
        </w:tabs>
        <w:ind w:left="3960" w:hanging="180"/>
      </w:pPr>
      <w:rPr>
        <w:rFonts w:ascii="Times New Roman" w:hAnsi="Times New Roman" w:cs="Times New Roman"/>
      </w:rPr>
    </w:lvl>
    <w:lvl w:ilvl="6" w:tplc="FFFFFFFF">
      <w:start w:val="1"/>
      <w:numFmt w:val="decimal"/>
      <w:lvlText w:val="%7."/>
      <w:lvlJc w:val="left"/>
      <w:pPr>
        <w:tabs>
          <w:tab w:val="num" w:pos="4680"/>
        </w:tabs>
        <w:ind w:left="4680" w:hanging="360"/>
      </w:pPr>
      <w:rPr>
        <w:rFonts w:ascii="Times New Roman" w:hAnsi="Times New Roman" w:cs="Times New Roman"/>
      </w:rPr>
    </w:lvl>
    <w:lvl w:ilvl="7" w:tplc="FFFFFFFF">
      <w:start w:val="1"/>
      <w:numFmt w:val="lowerLetter"/>
      <w:lvlText w:val="%8."/>
      <w:lvlJc w:val="left"/>
      <w:pPr>
        <w:tabs>
          <w:tab w:val="num" w:pos="5400"/>
        </w:tabs>
        <w:ind w:left="5400" w:hanging="360"/>
      </w:pPr>
      <w:rPr>
        <w:rFonts w:ascii="Times New Roman" w:hAnsi="Times New Roman" w:cs="Times New Roman"/>
      </w:rPr>
    </w:lvl>
    <w:lvl w:ilvl="8" w:tplc="FFFFFFFF">
      <w:start w:val="1"/>
      <w:numFmt w:val="lowerRoman"/>
      <w:lvlText w:val="%9."/>
      <w:lvlJc w:val="right"/>
      <w:pPr>
        <w:tabs>
          <w:tab w:val="num" w:pos="6120"/>
        </w:tabs>
        <w:ind w:left="6120" w:hanging="180"/>
      </w:pPr>
      <w:rPr>
        <w:rFonts w:ascii="Times New Roman" w:hAnsi="Times New Roman" w:cs="Times New Roman"/>
      </w:rPr>
    </w:lvl>
  </w:abstractNum>
  <w:abstractNum w:abstractNumId="31" w15:restartNumberingAfterBreak="0">
    <w:nsid w:val="5B301393"/>
    <w:multiLevelType w:val="hybridMultilevel"/>
    <w:tmpl w:val="671643A8"/>
    <w:lvl w:ilvl="0" w:tplc="0415001B">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ind w:left="-706" w:hanging="360"/>
      </w:pPr>
    </w:lvl>
    <w:lvl w:ilvl="2" w:tplc="0415001B" w:tentative="1">
      <w:start w:val="1"/>
      <w:numFmt w:val="lowerRoman"/>
      <w:lvlText w:val="%3."/>
      <w:lvlJc w:val="right"/>
      <w:pPr>
        <w:ind w:left="14" w:hanging="180"/>
      </w:pPr>
    </w:lvl>
    <w:lvl w:ilvl="3" w:tplc="0415000F" w:tentative="1">
      <w:start w:val="1"/>
      <w:numFmt w:val="decimal"/>
      <w:lvlText w:val="%4."/>
      <w:lvlJc w:val="left"/>
      <w:pPr>
        <w:ind w:left="734" w:hanging="360"/>
      </w:pPr>
    </w:lvl>
    <w:lvl w:ilvl="4" w:tplc="04150019" w:tentative="1">
      <w:start w:val="1"/>
      <w:numFmt w:val="lowerLetter"/>
      <w:lvlText w:val="%5."/>
      <w:lvlJc w:val="left"/>
      <w:pPr>
        <w:ind w:left="1454" w:hanging="360"/>
      </w:pPr>
    </w:lvl>
    <w:lvl w:ilvl="5" w:tplc="0415001B" w:tentative="1">
      <w:start w:val="1"/>
      <w:numFmt w:val="lowerRoman"/>
      <w:lvlText w:val="%6."/>
      <w:lvlJc w:val="right"/>
      <w:pPr>
        <w:ind w:left="2174" w:hanging="180"/>
      </w:pPr>
    </w:lvl>
    <w:lvl w:ilvl="6" w:tplc="0415000F" w:tentative="1">
      <w:start w:val="1"/>
      <w:numFmt w:val="decimal"/>
      <w:lvlText w:val="%7."/>
      <w:lvlJc w:val="left"/>
      <w:pPr>
        <w:ind w:left="2894" w:hanging="360"/>
      </w:pPr>
    </w:lvl>
    <w:lvl w:ilvl="7" w:tplc="04150019" w:tentative="1">
      <w:start w:val="1"/>
      <w:numFmt w:val="lowerLetter"/>
      <w:lvlText w:val="%8."/>
      <w:lvlJc w:val="left"/>
      <w:pPr>
        <w:ind w:left="3614" w:hanging="360"/>
      </w:pPr>
    </w:lvl>
    <w:lvl w:ilvl="8" w:tplc="0415001B" w:tentative="1">
      <w:start w:val="1"/>
      <w:numFmt w:val="lowerRoman"/>
      <w:lvlText w:val="%9."/>
      <w:lvlJc w:val="right"/>
      <w:pPr>
        <w:ind w:left="4334" w:hanging="180"/>
      </w:pPr>
    </w:lvl>
  </w:abstractNum>
  <w:abstractNum w:abstractNumId="32" w15:restartNumberingAfterBreak="0">
    <w:nsid w:val="5D35752D"/>
    <w:multiLevelType w:val="hybridMultilevel"/>
    <w:tmpl w:val="99608BA2"/>
    <w:lvl w:ilvl="0" w:tplc="71424CD6">
      <w:start w:val="1"/>
      <w:numFmt w:val="lowerLetter"/>
      <w:lvlText w:val="%1."/>
      <w:lvlJc w:val="left"/>
      <w:pPr>
        <w:ind w:left="1070" w:hanging="360"/>
      </w:pPr>
      <w:rPr>
        <w:b w:val="0"/>
      </w:rPr>
    </w:lvl>
    <w:lvl w:ilvl="1" w:tplc="5502BE6E">
      <w:start w:val="1"/>
      <w:numFmt w:val="lowerLetter"/>
      <w:lvlText w:val="%2."/>
      <w:lvlJc w:val="left"/>
      <w:pPr>
        <w:ind w:left="1844" w:hanging="360"/>
      </w:pPr>
      <w:rPr>
        <w:b w:val="0"/>
      </w:rPr>
    </w:lvl>
    <w:lvl w:ilvl="2" w:tplc="04150019">
      <w:start w:val="1"/>
      <w:numFmt w:val="lowerLetter"/>
      <w:lvlText w:val="%3."/>
      <w:lvlJc w:val="left"/>
      <w:pPr>
        <w:ind w:left="2509" w:hanging="180"/>
      </w:pPr>
      <w:rPr>
        <w:b w:val="0"/>
      </w:rPr>
    </w:lvl>
    <w:lvl w:ilvl="3" w:tplc="86EA34AA">
      <w:start w:val="1"/>
      <w:numFmt w:val="decimal"/>
      <w:lvlText w:val="%4."/>
      <w:lvlJc w:val="left"/>
      <w:pPr>
        <w:ind w:left="3229" w:hanging="360"/>
      </w:pPr>
      <w:rPr>
        <w:b w:val="0"/>
      </w:r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15:restartNumberingAfterBreak="0">
    <w:nsid w:val="5E617DB3"/>
    <w:multiLevelType w:val="hybridMultilevel"/>
    <w:tmpl w:val="381E2E5E"/>
    <w:lvl w:ilvl="0" w:tplc="4AF62E18">
      <w:start w:val="4"/>
      <w:numFmt w:val="decimal"/>
      <w:lvlText w:val="%1."/>
      <w:lvlJc w:val="left"/>
      <w:pPr>
        <w:tabs>
          <w:tab w:val="num" w:pos="360"/>
        </w:tabs>
        <w:ind w:left="36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E610BE"/>
    <w:multiLevelType w:val="multilevel"/>
    <w:tmpl w:val="F38CC7B6"/>
    <w:lvl w:ilvl="0">
      <w:start w:val="17"/>
      <w:numFmt w:val="decimal"/>
      <w:lvlText w:val="%1."/>
      <w:lvlJc w:val="left"/>
      <w:pPr>
        <w:ind w:left="360" w:hanging="360"/>
      </w:pPr>
      <w:rPr>
        <w:rFonts w:ascii="Calibri" w:hAnsi="Calibri" w:cs="Calibri"/>
        <w:b w:val="0"/>
        <w:bCs/>
        <w:sz w:val="20"/>
        <w:szCs w:val="20"/>
      </w:rPr>
    </w:lvl>
    <w:lvl w:ilvl="1">
      <w:start w:val="1"/>
      <w:numFmt w:val="lowerLetter"/>
      <w:lvlText w:val="%2."/>
      <w:lvlJc w:val="left"/>
      <w:pPr>
        <w:ind w:left="1080" w:hanging="360"/>
      </w:pPr>
      <w:rPr>
        <w:rFonts w:cs="Times New Roman"/>
        <w:b w:val="0"/>
        <w:bCs/>
      </w:rPr>
    </w:lvl>
    <w:lvl w:ilvl="2">
      <w:start w:val="17"/>
      <w:numFmt w:val="decimal"/>
      <w:lvlText w:val="%3."/>
      <w:lvlJc w:val="left"/>
      <w:pPr>
        <w:ind w:left="1800" w:hanging="360"/>
      </w:pPr>
      <w:rPr>
        <w:rFonts w:cs="Times New Roman"/>
      </w:rPr>
    </w:lvl>
    <w:lvl w:ilvl="3">
      <w:start w:val="1"/>
      <w:numFmt w:val="decimal"/>
      <w:lvlText w:val="%4."/>
      <w:lvlJc w:val="left"/>
      <w:pPr>
        <w:ind w:left="2520" w:hanging="360"/>
      </w:pPr>
      <w:rPr>
        <w:rFonts w:cs="Times New Roman"/>
      </w:rPr>
    </w:lvl>
    <w:lvl w:ilvl="4">
      <w:start w:val="1"/>
      <w:numFmt w:val="decimal"/>
      <w:lvlText w:val="%5."/>
      <w:lvlJc w:val="left"/>
      <w:pPr>
        <w:ind w:left="3240" w:hanging="360"/>
      </w:pPr>
      <w:rPr>
        <w:rFonts w:cs="Times New Roman"/>
      </w:rPr>
    </w:lvl>
    <w:lvl w:ilvl="5">
      <w:start w:val="1"/>
      <w:numFmt w:val="decimal"/>
      <w:lvlText w:val="%6."/>
      <w:lvlJc w:val="left"/>
      <w:pPr>
        <w:ind w:left="3960" w:hanging="360"/>
      </w:pPr>
      <w:rPr>
        <w:rFonts w:cs="Times New Roman"/>
      </w:rPr>
    </w:lvl>
    <w:lvl w:ilvl="6">
      <w:start w:val="1"/>
      <w:numFmt w:val="decimal"/>
      <w:lvlText w:val="%7."/>
      <w:lvlJc w:val="left"/>
      <w:pPr>
        <w:ind w:left="4680" w:hanging="360"/>
      </w:pPr>
      <w:rPr>
        <w:rFonts w:cs="Times New Roman"/>
      </w:rPr>
    </w:lvl>
    <w:lvl w:ilvl="7">
      <w:start w:val="1"/>
      <w:numFmt w:val="decimal"/>
      <w:lvlText w:val="%8."/>
      <w:lvlJc w:val="left"/>
      <w:pPr>
        <w:ind w:left="5400" w:hanging="360"/>
      </w:pPr>
      <w:rPr>
        <w:rFonts w:cs="Times New Roman"/>
      </w:rPr>
    </w:lvl>
    <w:lvl w:ilvl="8">
      <w:start w:val="1"/>
      <w:numFmt w:val="decimal"/>
      <w:lvlText w:val="%9."/>
      <w:lvlJc w:val="left"/>
      <w:pPr>
        <w:ind w:left="6120" w:hanging="360"/>
      </w:pPr>
      <w:rPr>
        <w:rFonts w:cs="Times New Roman"/>
      </w:rPr>
    </w:lvl>
  </w:abstractNum>
  <w:abstractNum w:abstractNumId="35" w15:restartNumberingAfterBreak="0">
    <w:nsid w:val="6B1315C8"/>
    <w:multiLevelType w:val="singleLevel"/>
    <w:tmpl w:val="D9B8FE82"/>
    <w:lvl w:ilvl="0">
      <w:start w:val="1"/>
      <w:numFmt w:val="lowerLetter"/>
      <w:lvlText w:val="%1)"/>
      <w:lvlJc w:val="left"/>
      <w:pPr>
        <w:ind w:left="720" w:hanging="360"/>
      </w:pPr>
      <w:rPr>
        <w:rFonts w:hint="default"/>
        <w:b w:val="0"/>
        <w:caps w:val="0"/>
        <w:strike w:val="0"/>
        <w:color w:val="auto"/>
        <w:kern w:val="20"/>
        <w:sz w:val="20"/>
        <w:szCs w:val="20"/>
      </w:rPr>
    </w:lvl>
  </w:abstractNum>
  <w:abstractNum w:abstractNumId="36" w15:restartNumberingAfterBreak="0">
    <w:nsid w:val="6C42720C"/>
    <w:multiLevelType w:val="multilevel"/>
    <w:tmpl w:val="631CAEC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EDC46D3"/>
    <w:multiLevelType w:val="hybridMultilevel"/>
    <w:tmpl w:val="554EFAD0"/>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8" w15:restartNumberingAfterBreak="0">
    <w:nsid w:val="708277A3"/>
    <w:multiLevelType w:val="hybridMultilevel"/>
    <w:tmpl w:val="14F6A2D2"/>
    <w:lvl w:ilvl="0" w:tplc="E87CA19C">
      <w:start w:val="2"/>
      <w:numFmt w:val="decimal"/>
      <w:lvlText w:val="%1."/>
      <w:lvlJc w:val="left"/>
      <w:pPr>
        <w:tabs>
          <w:tab w:val="num" w:pos="756"/>
        </w:tabs>
        <w:ind w:left="756" w:hanging="396"/>
      </w:pPr>
      <w:rPr>
        <w:rFonts w:hint="default"/>
        <w:color w:val="auto"/>
      </w:rPr>
    </w:lvl>
    <w:lvl w:ilvl="1" w:tplc="0415001B">
      <w:start w:val="1"/>
      <w:numFmt w:val="lowerRoman"/>
      <w:lvlText w:val="%2."/>
      <w:lvlJc w:val="right"/>
      <w:pPr>
        <w:tabs>
          <w:tab w:val="num" w:pos="0"/>
        </w:tabs>
        <w:ind w:left="1495" w:hanging="360"/>
      </w:pPr>
      <w:rPr>
        <w:rFonts w:hint="default"/>
        <w:b w:val="0"/>
        <w:color w:val="auto"/>
      </w:rPr>
    </w:lvl>
    <w:lvl w:ilvl="2" w:tplc="0415000F">
      <w:start w:val="1"/>
      <w:numFmt w:val="decimal"/>
      <w:lvlText w:val="%3."/>
      <w:lvlJc w:val="left"/>
      <w:pPr>
        <w:ind w:left="2160" w:hanging="180"/>
      </w:pPr>
      <w:rPr>
        <w:b w:val="0"/>
      </w:rPr>
    </w:lvl>
    <w:lvl w:ilvl="3" w:tplc="86EA34AA">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7B5A17"/>
    <w:multiLevelType w:val="hybridMultilevel"/>
    <w:tmpl w:val="E7C657CE"/>
    <w:name w:val="WW8Num932"/>
    <w:lvl w:ilvl="0" w:tplc="A40E484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2E92F73"/>
    <w:multiLevelType w:val="hybridMultilevel"/>
    <w:tmpl w:val="210C5390"/>
    <w:lvl w:ilvl="0" w:tplc="D4EE37E2">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 w15:restartNumberingAfterBreak="0">
    <w:nsid w:val="74D30A5F"/>
    <w:multiLevelType w:val="multilevel"/>
    <w:tmpl w:val="0C04724A"/>
    <w:lvl w:ilvl="0">
      <w:start w:val="1"/>
      <w:numFmt w:val="decimal"/>
      <w:lvlText w:val="%1."/>
      <w:lvlJc w:val="left"/>
      <w:pPr>
        <w:ind w:left="360" w:hanging="360"/>
      </w:pPr>
      <w:rPr>
        <w:rFonts w:ascii="Calibri" w:hAnsi="Calibri" w:cs="Times New Roman"/>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CA23219"/>
    <w:multiLevelType w:val="hybridMultilevel"/>
    <w:tmpl w:val="43906F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CAA631D"/>
    <w:multiLevelType w:val="hybridMultilevel"/>
    <w:tmpl w:val="1A36D416"/>
    <w:lvl w:ilvl="0" w:tplc="546ABBB8">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4" w15:restartNumberingAfterBreak="0">
    <w:nsid w:val="7D254240"/>
    <w:multiLevelType w:val="hybridMultilevel"/>
    <w:tmpl w:val="8CEA648E"/>
    <w:lvl w:ilvl="0" w:tplc="04150019">
      <w:start w:val="1"/>
      <w:numFmt w:val="lowerLetter"/>
      <w:lvlText w:val="%1."/>
      <w:lvlJc w:val="left"/>
      <w:pPr>
        <w:ind w:left="2204" w:hanging="360"/>
      </w:pPr>
    </w:lvl>
    <w:lvl w:ilvl="1" w:tplc="04150019" w:tentative="1">
      <w:start w:val="1"/>
      <w:numFmt w:val="lowerLetter"/>
      <w:lvlText w:val="%2."/>
      <w:lvlJc w:val="left"/>
      <w:pPr>
        <w:ind w:left="2924" w:hanging="360"/>
      </w:pPr>
    </w:lvl>
    <w:lvl w:ilvl="2" w:tplc="0415001B" w:tentative="1">
      <w:start w:val="1"/>
      <w:numFmt w:val="lowerRoman"/>
      <w:lvlText w:val="%3."/>
      <w:lvlJc w:val="right"/>
      <w:pPr>
        <w:ind w:left="3644" w:hanging="180"/>
      </w:pPr>
    </w:lvl>
    <w:lvl w:ilvl="3" w:tplc="0415000F" w:tentative="1">
      <w:start w:val="1"/>
      <w:numFmt w:val="decimal"/>
      <w:lvlText w:val="%4."/>
      <w:lvlJc w:val="left"/>
      <w:pPr>
        <w:ind w:left="4364" w:hanging="360"/>
      </w:pPr>
    </w:lvl>
    <w:lvl w:ilvl="4" w:tplc="04150019" w:tentative="1">
      <w:start w:val="1"/>
      <w:numFmt w:val="lowerLetter"/>
      <w:lvlText w:val="%5."/>
      <w:lvlJc w:val="left"/>
      <w:pPr>
        <w:ind w:left="5084" w:hanging="360"/>
      </w:pPr>
    </w:lvl>
    <w:lvl w:ilvl="5" w:tplc="0415001B" w:tentative="1">
      <w:start w:val="1"/>
      <w:numFmt w:val="lowerRoman"/>
      <w:lvlText w:val="%6."/>
      <w:lvlJc w:val="right"/>
      <w:pPr>
        <w:ind w:left="5804" w:hanging="180"/>
      </w:pPr>
    </w:lvl>
    <w:lvl w:ilvl="6" w:tplc="0415000F" w:tentative="1">
      <w:start w:val="1"/>
      <w:numFmt w:val="decimal"/>
      <w:lvlText w:val="%7."/>
      <w:lvlJc w:val="left"/>
      <w:pPr>
        <w:ind w:left="6524" w:hanging="360"/>
      </w:pPr>
    </w:lvl>
    <w:lvl w:ilvl="7" w:tplc="04150019" w:tentative="1">
      <w:start w:val="1"/>
      <w:numFmt w:val="lowerLetter"/>
      <w:lvlText w:val="%8."/>
      <w:lvlJc w:val="left"/>
      <w:pPr>
        <w:ind w:left="7244" w:hanging="360"/>
      </w:pPr>
    </w:lvl>
    <w:lvl w:ilvl="8" w:tplc="0415001B" w:tentative="1">
      <w:start w:val="1"/>
      <w:numFmt w:val="lowerRoman"/>
      <w:lvlText w:val="%9."/>
      <w:lvlJc w:val="right"/>
      <w:pPr>
        <w:ind w:left="7964" w:hanging="180"/>
      </w:pPr>
    </w:lvl>
  </w:abstractNum>
  <w:abstractNum w:abstractNumId="45" w15:restartNumberingAfterBreak="0">
    <w:nsid w:val="7D4812F8"/>
    <w:multiLevelType w:val="hybridMultilevel"/>
    <w:tmpl w:val="3828CDA2"/>
    <w:lvl w:ilvl="0" w:tplc="52A016C6">
      <w:start w:val="1"/>
      <w:numFmt w:val="upperRoman"/>
      <w:lvlText w:val="%1."/>
      <w:lvlJc w:val="right"/>
      <w:pPr>
        <w:ind w:left="1069" w:hanging="360"/>
      </w:pPr>
      <w:rPr>
        <w:rFonts w:hint="default"/>
        <w:color w:val="auto"/>
      </w:rPr>
    </w:lvl>
    <w:lvl w:ilvl="1" w:tplc="0415000F">
      <w:start w:val="1"/>
      <w:numFmt w:val="decimal"/>
      <w:lvlText w:val="%2."/>
      <w:lvlJc w:val="left"/>
      <w:pPr>
        <w:tabs>
          <w:tab w:val="num" w:pos="1789"/>
        </w:tabs>
        <w:ind w:left="1789" w:hanging="360"/>
      </w:pPr>
      <w:rPr>
        <w:rFonts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6" w15:restartNumberingAfterBreak="0">
    <w:nsid w:val="7E7C2C9A"/>
    <w:multiLevelType w:val="hybridMultilevel"/>
    <w:tmpl w:val="A8E4B022"/>
    <w:lvl w:ilvl="0" w:tplc="99DC3A60">
      <w:start w:val="1"/>
      <w:numFmt w:val="lowerRoman"/>
      <w:lvlText w:val="%1)"/>
      <w:lvlJc w:val="righ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EAC6E81"/>
    <w:multiLevelType w:val="hybridMultilevel"/>
    <w:tmpl w:val="539CFB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33"/>
  </w:num>
  <w:num w:numId="3">
    <w:abstractNumId w:val="21"/>
  </w:num>
  <w:num w:numId="4">
    <w:abstractNumId w:val="12"/>
  </w:num>
  <w:num w:numId="5">
    <w:abstractNumId w:val="19"/>
  </w:num>
  <w:num w:numId="6">
    <w:abstractNumId w:val="24"/>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0"/>
  </w:num>
  <w:num w:numId="10">
    <w:abstractNumId w:val="36"/>
  </w:num>
  <w:num w:numId="11">
    <w:abstractNumId w:val="37"/>
  </w:num>
  <w:num w:numId="12">
    <w:abstractNumId w:val="43"/>
  </w:num>
  <w:num w:numId="13">
    <w:abstractNumId w:val="39"/>
  </w:num>
  <w:num w:numId="14">
    <w:abstractNumId w:val="40"/>
  </w:num>
  <w:num w:numId="15">
    <w:abstractNumId w:val="23"/>
  </w:num>
  <w:num w:numId="16">
    <w:abstractNumId w:val="8"/>
  </w:num>
  <w:num w:numId="17">
    <w:abstractNumId w:val="10"/>
  </w:num>
  <w:num w:numId="18">
    <w:abstractNumId w:val="20"/>
  </w:num>
  <w:num w:numId="19">
    <w:abstractNumId w:val="47"/>
  </w:num>
  <w:num w:numId="20">
    <w:abstractNumId w:val="1"/>
  </w:num>
  <w:num w:numId="21">
    <w:abstractNumId w:val="3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5"/>
  </w:num>
  <w:num w:numId="36">
    <w:abstractNumId w:val="2"/>
  </w:num>
  <w:num w:numId="37">
    <w:abstractNumId w:val="22"/>
  </w:num>
  <w:num w:numId="38">
    <w:abstractNumId w:val="44"/>
  </w:num>
  <w:num w:numId="39">
    <w:abstractNumId w:val="5"/>
  </w:num>
  <w:num w:numId="40">
    <w:abstractNumId w:val="46"/>
  </w:num>
  <w:num w:numId="41">
    <w:abstractNumId w:val="41"/>
  </w:num>
  <w:num w:numId="42">
    <w:abstractNumId w:val="41"/>
    <w:lvlOverride w:ilvl="0">
      <w:startOverride w:val="1"/>
    </w:lvlOverride>
  </w:num>
  <w:num w:numId="43">
    <w:abstractNumId w:val="18"/>
  </w:num>
  <w:num w:numId="44">
    <w:abstractNumId w:val="18"/>
    <w:lvlOverride w:ilvl="0">
      <w:startOverride w:val="1"/>
    </w:lvlOverride>
  </w:num>
  <w:num w:numId="45">
    <w:abstractNumId w:val="4"/>
  </w:num>
  <w:num w:numId="46">
    <w:abstractNumId w:val="4"/>
    <w:lvlOverride w:ilvl="0">
      <w:startOverride w:val="1"/>
    </w:lvlOverride>
  </w:num>
  <w:num w:numId="47">
    <w:abstractNumId w:val="29"/>
  </w:num>
  <w:num w:numId="48">
    <w:abstractNumId w:val="34"/>
  </w:num>
  <w:num w:numId="49">
    <w:abstractNumId w:val="42"/>
  </w:num>
  <w:num w:numId="50">
    <w:abstractNumId w:val="25"/>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EB"/>
    <w:rsid w:val="00003871"/>
    <w:rsid w:val="000108F9"/>
    <w:rsid w:val="000343AC"/>
    <w:rsid w:val="00046AFB"/>
    <w:rsid w:val="000532FE"/>
    <w:rsid w:val="00070495"/>
    <w:rsid w:val="00070995"/>
    <w:rsid w:val="00071A85"/>
    <w:rsid w:val="00085EE0"/>
    <w:rsid w:val="00096BE7"/>
    <w:rsid w:val="000E1E94"/>
    <w:rsid w:val="000E7A4C"/>
    <w:rsid w:val="00100C92"/>
    <w:rsid w:val="00106901"/>
    <w:rsid w:val="001105E3"/>
    <w:rsid w:val="001114EF"/>
    <w:rsid w:val="00116DED"/>
    <w:rsid w:val="0012047E"/>
    <w:rsid w:val="0013443F"/>
    <w:rsid w:val="0014168F"/>
    <w:rsid w:val="001429A4"/>
    <w:rsid w:val="00144510"/>
    <w:rsid w:val="00163956"/>
    <w:rsid w:val="00171F28"/>
    <w:rsid w:val="001768C3"/>
    <w:rsid w:val="001855C6"/>
    <w:rsid w:val="00191FC9"/>
    <w:rsid w:val="001A493D"/>
    <w:rsid w:val="001B4360"/>
    <w:rsid w:val="001E25E2"/>
    <w:rsid w:val="001E28A8"/>
    <w:rsid w:val="001E777A"/>
    <w:rsid w:val="001F39C2"/>
    <w:rsid w:val="001F5EB2"/>
    <w:rsid w:val="001F605B"/>
    <w:rsid w:val="00201026"/>
    <w:rsid w:val="00203FC0"/>
    <w:rsid w:val="00206F6D"/>
    <w:rsid w:val="00217A07"/>
    <w:rsid w:val="00225AE7"/>
    <w:rsid w:val="002301C1"/>
    <w:rsid w:val="00253CCE"/>
    <w:rsid w:val="00253F31"/>
    <w:rsid w:val="002623DE"/>
    <w:rsid w:val="00270DB6"/>
    <w:rsid w:val="002748A6"/>
    <w:rsid w:val="002B6473"/>
    <w:rsid w:val="002D35DC"/>
    <w:rsid w:val="00327741"/>
    <w:rsid w:val="00336CF2"/>
    <w:rsid w:val="00344604"/>
    <w:rsid w:val="00352DA2"/>
    <w:rsid w:val="003654DD"/>
    <w:rsid w:val="00373640"/>
    <w:rsid w:val="00373AFC"/>
    <w:rsid w:val="003C12AC"/>
    <w:rsid w:val="003D070F"/>
    <w:rsid w:val="003E7A43"/>
    <w:rsid w:val="003F0148"/>
    <w:rsid w:val="003F4096"/>
    <w:rsid w:val="003F4518"/>
    <w:rsid w:val="003F4C4A"/>
    <w:rsid w:val="003F50D0"/>
    <w:rsid w:val="003F7ED2"/>
    <w:rsid w:val="004030F9"/>
    <w:rsid w:val="00403778"/>
    <w:rsid w:val="004226DA"/>
    <w:rsid w:val="00437958"/>
    <w:rsid w:val="00443AF7"/>
    <w:rsid w:val="00443FC9"/>
    <w:rsid w:val="00444E69"/>
    <w:rsid w:val="0045000E"/>
    <w:rsid w:val="00455647"/>
    <w:rsid w:val="0047097B"/>
    <w:rsid w:val="004928E2"/>
    <w:rsid w:val="004A5EC6"/>
    <w:rsid w:val="004B273F"/>
    <w:rsid w:val="004B6A8C"/>
    <w:rsid w:val="004C12DB"/>
    <w:rsid w:val="004D7D7F"/>
    <w:rsid w:val="005101F0"/>
    <w:rsid w:val="00515B46"/>
    <w:rsid w:val="00544D0F"/>
    <w:rsid w:val="00545039"/>
    <w:rsid w:val="00556576"/>
    <w:rsid w:val="0057366A"/>
    <w:rsid w:val="00586094"/>
    <w:rsid w:val="00591265"/>
    <w:rsid w:val="0059463D"/>
    <w:rsid w:val="00595712"/>
    <w:rsid w:val="005A0E06"/>
    <w:rsid w:val="005A5674"/>
    <w:rsid w:val="005B2E4A"/>
    <w:rsid w:val="005C12C9"/>
    <w:rsid w:val="005C66EB"/>
    <w:rsid w:val="005E3056"/>
    <w:rsid w:val="005F0E29"/>
    <w:rsid w:val="005F4CDA"/>
    <w:rsid w:val="005F6A90"/>
    <w:rsid w:val="00607AD4"/>
    <w:rsid w:val="00622C79"/>
    <w:rsid w:val="00643E7B"/>
    <w:rsid w:val="00657603"/>
    <w:rsid w:val="006628DC"/>
    <w:rsid w:val="00665C63"/>
    <w:rsid w:val="006B654C"/>
    <w:rsid w:val="006B739A"/>
    <w:rsid w:val="006C6D3A"/>
    <w:rsid w:val="006C7850"/>
    <w:rsid w:val="006E3399"/>
    <w:rsid w:val="006F1E52"/>
    <w:rsid w:val="006F79ED"/>
    <w:rsid w:val="00700C55"/>
    <w:rsid w:val="00706591"/>
    <w:rsid w:val="00757E04"/>
    <w:rsid w:val="00760166"/>
    <w:rsid w:val="00766FC6"/>
    <w:rsid w:val="00775D41"/>
    <w:rsid w:val="007A0A7F"/>
    <w:rsid w:val="007B7F53"/>
    <w:rsid w:val="007C0389"/>
    <w:rsid w:val="007E0478"/>
    <w:rsid w:val="007F2967"/>
    <w:rsid w:val="007F3FC9"/>
    <w:rsid w:val="007F75B8"/>
    <w:rsid w:val="008003B9"/>
    <w:rsid w:val="00816283"/>
    <w:rsid w:val="00816DD7"/>
    <w:rsid w:val="0082180C"/>
    <w:rsid w:val="00822985"/>
    <w:rsid w:val="00873E41"/>
    <w:rsid w:val="00874896"/>
    <w:rsid w:val="008A21CF"/>
    <w:rsid w:val="008A5568"/>
    <w:rsid w:val="008B1EC3"/>
    <w:rsid w:val="008C6735"/>
    <w:rsid w:val="008D33E0"/>
    <w:rsid w:val="009129CA"/>
    <w:rsid w:val="00916939"/>
    <w:rsid w:val="00946A1A"/>
    <w:rsid w:val="009544B0"/>
    <w:rsid w:val="00960D18"/>
    <w:rsid w:val="009641D8"/>
    <w:rsid w:val="009A489B"/>
    <w:rsid w:val="009A551F"/>
    <w:rsid w:val="009D1367"/>
    <w:rsid w:val="009D57CA"/>
    <w:rsid w:val="00A0317C"/>
    <w:rsid w:val="00A06B2B"/>
    <w:rsid w:val="00A20FD6"/>
    <w:rsid w:val="00A30800"/>
    <w:rsid w:val="00A46F81"/>
    <w:rsid w:val="00A56C8F"/>
    <w:rsid w:val="00A7077F"/>
    <w:rsid w:val="00A7581E"/>
    <w:rsid w:val="00A76477"/>
    <w:rsid w:val="00A771A0"/>
    <w:rsid w:val="00AD2B93"/>
    <w:rsid w:val="00B0738F"/>
    <w:rsid w:val="00B1030E"/>
    <w:rsid w:val="00B256E9"/>
    <w:rsid w:val="00B41999"/>
    <w:rsid w:val="00B462A3"/>
    <w:rsid w:val="00B52CB7"/>
    <w:rsid w:val="00B60E61"/>
    <w:rsid w:val="00B67CD1"/>
    <w:rsid w:val="00B70A30"/>
    <w:rsid w:val="00B7250D"/>
    <w:rsid w:val="00B76129"/>
    <w:rsid w:val="00B77C10"/>
    <w:rsid w:val="00B92968"/>
    <w:rsid w:val="00B95760"/>
    <w:rsid w:val="00BA0AF4"/>
    <w:rsid w:val="00BB1DC6"/>
    <w:rsid w:val="00BD4EBF"/>
    <w:rsid w:val="00BE06F6"/>
    <w:rsid w:val="00C0177F"/>
    <w:rsid w:val="00C0671D"/>
    <w:rsid w:val="00C21380"/>
    <w:rsid w:val="00C22699"/>
    <w:rsid w:val="00C35509"/>
    <w:rsid w:val="00C507A6"/>
    <w:rsid w:val="00C6430E"/>
    <w:rsid w:val="00C82290"/>
    <w:rsid w:val="00C82AF2"/>
    <w:rsid w:val="00CB1CC9"/>
    <w:rsid w:val="00CB5B70"/>
    <w:rsid w:val="00CD1EAC"/>
    <w:rsid w:val="00CE3B76"/>
    <w:rsid w:val="00CF5BDB"/>
    <w:rsid w:val="00CF5E5F"/>
    <w:rsid w:val="00CF7C88"/>
    <w:rsid w:val="00D24CE7"/>
    <w:rsid w:val="00D2623E"/>
    <w:rsid w:val="00D2653F"/>
    <w:rsid w:val="00D65CD3"/>
    <w:rsid w:val="00D65E2F"/>
    <w:rsid w:val="00D91154"/>
    <w:rsid w:val="00DA7B54"/>
    <w:rsid w:val="00DB5E66"/>
    <w:rsid w:val="00DB6871"/>
    <w:rsid w:val="00E200BF"/>
    <w:rsid w:val="00E21B60"/>
    <w:rsid w:val="00E258B8"/>
    <w:rsid w:val="00E37CAA"/>
    <w:rsid w:val="00E45328"/>
    <w:rsid w:val="00E56377"/>
    <w:rsid w:val="00E90A14"/>
    <w:rsid w:val="00EA61E1"/>
    <w:rsid w:val="00EB2641"/>
    <w:rsid w:val="00EB3211"/>
    <w:rsid w:val="00EB37E9"/>
    <w:rsid w:val="00EC0838"/>
    <w:rsid w:val="00ED0F2D"/>
    <w:rsid w:val="00ED7651"/>
    <w:rsid w:val="00EE0F3A"/>
    <w:rsid w:val="00EF19F7"/>
    <w:rsid w:val="00F0432E"/>
    <w:rsid w:val="00F0755D"/>
    <w:rsid w:val="00F17088"/>
    <w:rsid w:val="00F267FD"/>
    <w:rsid w:val="00F31F9B"/>
    <w:rsid w:val="00F62F97"/>
    <w:rsid w:val="00F647D8"/>
    <w:rsid w:val="00F67FBD"/>
    <w:rsid w:val="00F70FD1"/>
    <w:rsid w:val="00F714F1"/>
    <w:rsid w:val="00F86253"/>
    <w:rsid w:val="00FA49FB"/>
    <w:rsid w:val="00FB4377"/>
    <w:rsid w:val="00FB6CCA"/>
    <w:rsid w:val="00FB7507"/>
    <w:rsid w:val="00FD6001"/>
    <w:rsid w:val="00FE04D1"/>
    <w:rsid w:val="00FF119F"/>
    <w:rsid w:val="00FF19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21D285E"/>
  <w15:docId w15:val="{021D39A8-A45C-4B72-919E-0CF3B3F1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58B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E258B8"/>
    <w:pPr>
      <w:keepNext/>
      <w:spacing w:before="280"/>
      <w:jc w:val="center"/>
      <w:outlineLvl w:val="0"/>
    </w:pPr>
    <w:rPr>
      <w:b/>
      <w:bCs/>
      <w:sz w:val="28"/>
      <w:szCs w:val="28"/>
    </w:rPr>
  </w:style>
  <w:style w:type="paragraph" w:styleId="Nagwek2">
    <w:name w:val="heading 2"/>
    <w:basedOn w:val="Normalny"/>
    <w:next w:val="Normalny"/>
    <w:link w:val="Nagwek2Znak"/>
    <w:unhideWhenUsed/>
    <w:qFormat/>
    <w:rsid w:val="0013443F"/>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paragraph" w:styleId="Nagwek3">
    <w:name w:val="heading 3"/>
    <w:basedOn w:val="Normalny"/>
    <w:next w:val="Normalny"/>
    <w:link w:val="Nagwek3Znak"/>
    <w:qFormat/>
    <w:rsid w:val="0013443F"/>
    <w:pPr>
      <w:keepNext/>
      <w:ind w:left="-360" w:right="-288"/>
      <w:jc w:val="both"/>
      <w:outlineLvl w:val="2"/>
    </w:pPr>
    <w:rPr>
      <w:rFonts w:ascii="Arial" w:hAnsi="Arial" w:cs="Arial"/>
      <w:b/>
      <w:bCs/>
    </w:rPr>
  </w:style>
  <w:style w:type="paragraph" w:styleId="Nagwek4">
    <w:name w:val="heading 4"/>
    <w:basedOn w:val="Normalny"/>
    <w:next w:val="Normalny"/>
    <w:link w:val="Nagwek4Znak"/>
    <w:uiPriority w:val="9"/>
    <w:semiHidden/>
    <w:unhideWhenUsed/>
    <w:qFormat/>
    <w:rsid w:val="0013443F"/>
    <w:pPr>
      <w:keepNext/>
      <w:keepLines/>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66EB"/>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5C66EB"/>
  </w:style>
  <w:style w:type="paragraph" w:styleId="Stopka">
    <w:name w:val="footer"/>
    <w:aliases w:val=" Char"/>
    <w:basedOn w:val="Normalny"/>
    <w:link w:val="StopkaZnak"/>
    <w:uiPriority w:val="99"/>
    <w:unhideWhenUsed/>
    <w:rsid w:val="005C66EB"/>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aliases w:val=" Char Znak"/>
    <w:basedOn w:val="Domylnaczcionkaakapitu"/>
    <w:link w:val="Stopka"/>
    <w:uiPriority w:val="99"/>
    <w:rsid w:val="005C66EB"/>
  </w:style>
  <w:style w:type="table" w:styleId="Tabela-Siatka">
    <w:name w:val="Table Grid"/>
    <w:basedOn w:val="Standardowy"/>
    <w:uiPriority w:val="59"/>
    <w:rsid w:val="005C6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EB2641"/>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rsid w:val="00EB2641"/>
    <w:rPr>
      <w:rFonts w:ascii="Segoe UI" w:hAnsi="Segoe UI" w:cs="Segoe UI"/>
      <w:sz w:val="18"/>
      <w:szCs w:val="18"/>
    </w:rPr>
  </w:style>
  <w:style w:type="paragraph" w:styleId="Akapitzlist">
    <w:name w:val="List Paragraph"/>
    <w:basedOn w:val="Normalny"/>
    <w:link w:val="AkapitzlistZnak"/>
    <w:uiPriority w:val="34"/>
    <w:qFormat/>
    <w:rsid w:val="00816DD7"/>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Nagwek1Znak">
    <w:name w:val="Nagłówek 1 Znak"/>
    <w:basedOn w:val="Domylnaczcionkaakapitu"/>
    <w:link w:val="Nagwek1"/>
    <w:rsid w:val="00E258B8"/>
    <w:rPr>
      <w:rFonts w:ascii="Times New Roman" w:eastAsia="Times New Roman" w:hAnsi="Times New Roman" w:cs="Times New Roman"/>
      <w:b/>
      <w:bCs/>
      <w:sz w:val="28"/>
      <w:szCs w:val="28"/>
      <w:lang w:eastAsia="pl-PL"/>
    </w:rPr>
  </w:style>
  <w:style w:type="character" w:customStyle="1" w:styleId="TekstkomentarzaZnak">
    <w:name w:val="Tekst komentarza Znak"/>
    <w:aliases w:val="Tekst komentarza Znak Znak Znak,Znak3 Znak Znak Znak1,Znak3 Znak Znak Znak Znak,Tekst komentarza Znak1 Znak, Znak3 Znak Znak Znak"/>
    <w:basedOn w:val="Domylnaczcionkaakapitu"/>
    <w:link w:val="Tekstkomentarza"/>
    <w:uiPriority w:val="99"/>
    <w:locked/>
    <w:rsid w:val="00E258B8"/>
    <w:rPr>
      <w:sz w:val="20"/>
      <w:szCs w:val="20"/>
    </w:rPr>
  </w:style>
  <w:style w:type="paragraph" w:styleId="Tekstkomentarza">
    <w:name w:val="annotation text"/>
    <w:aliases w:val="Tekst komentarza Znak Znak,Znak3 Znak Znak,Znak3 Znak Znak Znak, Znak3 Znak Znak"/>
    <w:basedOn w:val="Normalny"/>
    <w:link w:val="TekstkomentarzaZnak"/>
    <w:uiPriority w:val="99"/>
    <w:unhideWhenUsed/>
    <w:rsid w:val="00E258B8"/>
    <w:pPr>
      <w:spacing w:after="160"/>
    </w:pPr>
    <w:rPr>
      <w:rFonts w:asciiTheme="minorHAnsi" w:eastAsiaTheme="minorHAnsi" w:hAnsiTheme="minorHAnsi" w:cstheme="minorBidi"/>
      <w:sz w:val="20"/>
      <w:szCs w:val="20"/>
      <w:lang w:eastAsia="en-US"/>
    </w:rPr>
  </w:style>
  <w:style w:type="character" w:customStyle="1" w:styleId="TekstkomentarzaZnak1">
    <w:name w:val="Tekst komentarza Znak1"/>
    <w:basedOn w:val="Domylnaczcionkaakapitu"/>
    <w:uiPriority w:val="99"/>
    <w:semiHidden/>
    <w:rsid w:val="00E258B8"/>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unhideWhenUsed/>
    <w:rsid w:val="00E258B8"/>
    <w:pPr>
      <w:ind w:firstLine="360"/>
      <w:jc w:val="both"/>
    </w:pPr>
    <w:rPr>
      <w:rFonts w:ascii="Arial" w:hAnsi="Arial" w:cs="Arial"/>
    </w:rPr>
  </w:style>
  <w:style w:type="character" w:customStyle="1" w:styleId="TekstpodstawowywcityZnak">
    <w:name w:val="Tekst podstawowy wcięty Znak"/>
    <w:basedOn w:val="Domylnaczcionkaakapitu"/>
    <w:link w:val="Tekstpodstawowywcity"/>
    <w:uiPriority w:val="99"/>
    <w:rsid w:val="00E258B8"/>
    <w:rPr>
      <w:rFonts w:ascii="Arial" w:eastAsia="Times New Roman" w:hAnsi="Arial" w:cs="Arial"/>
      <w:sz w:val="24"/>
      <w:szCs w:val="24"/>
      <w:lang w:eastAsia="pl-PL"/>
    </w:rPr>
  </w:style>
  <w:style w:type="paragraph" w:styleId="NormalnyWeb">
    <w:name w:val="Normal (Web)"/>
    <w:basedOn w:val="Normalny"/>
    <w:uiPriority w:val="99"/>
    <w:unhideWhenUsed/>
    <w:rsid w:val="00F267FD"/>
    <w:pPr>
      <w:spacing w:before="100" w:beforeAutospacing="1" w:after="100" w:afterAutospacing="1"/>
    </w:pPr>
  </w:style>
  <w:style w:type="character" w:styleId="Odwoaniedokomentarza">
    <w:name w:val="annotation reference"/>
    <w:basedOn w:val="Domylnaczcionkaakapitu"/>
    <w:uiPriority w:val="99"/>
    <w:semiHidden/>
    <w:unhideWhenUsed/>
    <w:rsid w:val="003D070F"/>
    <w:rPr>
      <w:sz w:val="16"/>
      <w:szCs w:val="16"/>
    </w:rPr>
  </w:style>
  <w:style w:type="paragraph" w:styleId="Tematkomentarza">
    <w:name w:val="annotation subject"/>
    <w:basedOn w:val="Tekstkomentarza"/>
    <w:next w:val="Tekstkomentarza"/>
    <w:link w:val="TematkomentarzaZnak"/>
    <w:uiPriority w:val="99"/>
    <w:semiHidden/>
    <w:unhideWhenUsed/>
    <w:rsid w:val="003D070F"/>
    <w:pPr>
      <w:spacing w:after="0"/>
    </w:pPr>
    <w:rPr>
      <w:rFonts w:ascii="Times New Roman" w:eastAsia="Times New Roman"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3D070F"/>
    <w:rPr>
      <w:rFonts w:ascii="Times New Roman" w:eastAsia="Times New Roman" w:hAnsi="Times New Roman" w:cs="Times New Roman"/>
      <w:b/>
      <w:bCs/>
      <w:sz w:val="20"/>
      <w:szCs w:val="20"/>
      <w:lang w:eastAsia="pl-PL"/>
    </w:rPr>
  </w:style>
  <w:style w:type="paragraph" w:styleId="Tekstprzypisudolnego">
    <w:name w:val="footnote text"/>
    <w:basedOn w:val="Normalny"/>
    <w:link w:val="TekstprzypisudolnegoZnak"/>
    <w:uiPriority w:val="99"/>
    <w:rsid w:val="005F0E29"/>
    <w:rPr>
      <w:sz w:val="20"/>
      <w:szCs w:val="20"/>
    </w:rPr>
  </w:style>
  <w:style w:type="character" w:customStyle="1" w:styleId="TekstprzypisudolnegoZnak">
    <w:name w:val="Tekst przypisu dolnego Znak"/>
    <w:basedOn w:val="Domylnaczcionkaakapitu"/>
    <w:link w:val="Tekstprzypisudolnego"/>
    <w:uiPriority w:val="99"/>
    <w:rsid w:val="005F0E29"/>
    <w:rPr>
      <w:rFonts w:ascii="Times New Roman" w:eastAsia="Times New Roman" w:hAnsi="Times New Roman" w:cs="Times New Roman"/>
      <w:sz w:val="20"/>
      <w:szCs w:val="20"/>
      <w:lang w:eastAsia="pl-PL"/>
    </w:rPr>
  </w:style>
  <w:style w:type="character" w:styleId="Odwoanieprzypisudolnego">
    <w:name w:val="footnote reference"/>
    <w:uiPriority w:val="99"/>
    <w:rsid w:val="005F0E29"/>
    <w:rPr>
      <w:vertAlign w:val="superscript"/>
    </w:rPr>
  </w:style>
  <w:style w:type="character" w:customStyle="1" w:styleId="Nagwek2Znak">
    <w:name w:val="Nagłówek 2 Znak"/>
    <w:basedOn w:val="Domylnaczcionkaakapitu"/>
    <w:link w:val="Nagwek2"/>
    <w:rsid w:val="0013443F"/>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rsid w:val="0013443F"/>
    <w:rPr>
      <w:rFonts w:ascii="Arial" w:eastAsia="Times New Roman" w:hAnsi="Arial" w:cs="Arial"/>
      <w:b/>
      <w:bCs/>
      <w:sz w:val="24"/>
      <w:szCs w:val="24"/>
      <w:lang w:eastAsia="pl-PL"/>
    </w:rPr>
  </w:style>
  <w:style w:type="character" w:customStyle="1" w:styleId="Nagwek4Znak">
    <w:name w:val="Nagłówek 4 Znak"/>
    <w:basedOn w:val="Domylnaczcionkaakapitu"/>
    <w:link w:val="Nagwek4"/>
    <w:uiPriority w:val="9"/>
    <w:semiHidden/>
    <w:rsid w:val="0013443F"/>
    <w:rPr>
      <w:rFonts w:asciiTheme="majorHAnsi" w:eastAsiaTheme="majorEastAsia" w:hAnsiTheme="majorHAnsi" w:cstheme="majorBidi"/>
      <w:b/>
      <w:bCs/>
      <w:i/>
      <w:iCs/>
      <w:color w:val="5B9BD5" w:themeColor="accent1"/>
    </w:rPr>
  </w:style>
  <w:style w:type="numbering" w:customStyle="1" w:styleId="Bezlisty1">
    <w:name w:val="Bez listy1"/>
    <w:next w:val="Bezlisty"/>
    <w:uiPriority w:val="99"/>
    <w:semiHidden/>
    <w:unhideWhenUsed/>
    <w:rsid w:val="0013443F"/>
  </w:style>
  <w:style w:type="character" w:styleId="Hipercze">
    <w:name w:val="Hyperlink"/>
    <w:basedOn w:val="Domylnaczcionkaakapitu"/>
    <w:uiPriority w:val="99"/>
    <w:unhideWhenUsed/>
    <w:rsid w:val="0013443F"/>
    <w:rPr>
      <w:color w:val="0563C1" w:themeColor="hyperlink"/>
      <w:u w:val="single"/>
    </w:rPr>
  </w:style>
  <w:style w:type="character" w:styleId="Pogrubienie">
    <w:name w:val="Strong"/>
    <w:basedOn w:val="Domylnaczcionkaakapitu"/>
    <w:uiPriority w:val="22"/>
    <w:qFormat/>
    <w:rsid w:val="0013443F"/>
    <w:rPr>
      <w:b/>
      <w:bCs/>
    </w:rPr>
  </w:style>
  <w:style w:type="character" w:customStyle="1" w:styleId="AkapitzlistZnak">
    <w:name w:val="Akapit z listą Znak"/>
    <w:link w:val="Akapitzlist"/>
    <w:uiPriority w:val="34"/>
    <w:locked/>
    <w:rsid w:val="0013443F"/>
  </w:style>
  <w:style w:type="paragraph" w:customStyle="1" w:styleId="A-SIWZRozdzia">
    <w:name w:val="A - SIWZ_Rozdział"/>
    <w:basedOn w:val="Normalny"/>
    <w:rsid w:val="0013443F"/>
    <w:pPr>
      <w:keepNext/>
      <w:numPr>
        <w:numId w:val="3"/>
      </w:numPr>
      <w:spacing w:before="360"/>
    </w:pPr>
    <w:rPr>
      <w:rFonts w:ascii="Tahoma" w:hAnsi="Tahoma"/>
      <w:b/>
      <w:sz w:val="20"/>
    </w:rPr>
  </w:style>
  <w:style w:type="paragraph" w:customStyle="1" w:styleId="A-SIWZustpnum">
    <w:name w:val="A - SIWZ_ustęp num"/>
    <w:basedOn w:val="Normalny"/>
    <w:rsid w:val="0013443F"/>
    <w:pPr>
      <w:numPr>
        <w:ilvl w:val="1"/>
        <w:numId w:val="3"/>
      </w:numPr>
      <w:spacing w:before="120"/>
    </w:pPr>
    <w:rPr>
      <w:rFonts w:ascii="Tahoma" w:hAnsi="Tahoma"/>
      <w:sz w:val="20"/>
    </w:rPr>
  </w:style>
  <w:style w:type="paragraph" w:customStyle="1" w:styleId="A-SIWZpodpunkt">
    <w:name w:val="A - SIWZ_podpunkt"/>
    <w:basedOn w:val="Normalny"/>
    <w:rsid w:val="0013443F"/>
    <w:pPr>
      <w:numPr>
        <w:ilvl w:val="2"/>
        <w:numId w:val="3"/>
      </w:numPr>
      <w:spacing w:before="60"/>
    </w:pPr>
    <w:rPr>
      <w:rFonts w:ascii="Tahoma" w:hAnsi="Tahoma"/>
      <w:sz w:val="20"/>
    </w:rPr>
  </w:style>
  <w:style w:type="paragraph" w:customStyle="1" w:styleId="A-SIWZpodpunktwyliczanka">
    <w:name w:val="A - SIWZ_podpunkt_wyliczanka"/>
    <w:basedOn w:val="A-SIWZpodpunkt"/>
    <w:qFormat/>
    <w:rsid w:val="0013443F"/>
    <w:pPr>
      <w:numPr>
        <w:ilvl w:val="3"/>
      </w:numPr>
      <w:spacing w:before="0"/>
    </w:pPr>
  </w:style>
  <w:style w:type="paragraph" w:customStyle="1" w:styleId="A-SIWZustpnienum">
    <w:name w:val="A -SIWZ_ustęp nienum"/>
    <w:basedOn w:val="Normalny"/>
    <w:rsid w:val="0013443F"/>
    <w:pPr>
      <w:spacing w:before="120"/>
      <w:ind w:left="624"/>
    </w:pPr>
    <w:rPr>
      <w:rFonts w:ascii="Tahoma" w:hAnsi="Tahoma"/>
      <w:sz w:val="20"/>
    </w:rPr>
  </w:style>
  <w:style w:type="paragraph" w:customStyle="1" w:styleId="SIWZ-punkty">
    <w:name w:val="SIWZ - punkty"/>
    <w:basedOn w:val="Normalny"/>
    <w:rsid w:val="0013443F"/>
    <w:pPr>
      <w:keepLines/>
      <w:numPr>
        <w:ilvl w:val="1"/>
        <w:numId w:val="4"/>
      </w:numPr>
      <w:spacing w:before="120"/>
    </w:pPr>
    <w:rPr>
      <w:rFonts w:ascii="Tahoma" w:hAnsi="Tahoma"/>
      <w:sz w:val="20"/>
      <w:szCs w:val="20"/>
    </w:rPr>
  </w:style>
  <w:style w:type="paragraph" w:customStyle="1" w:styleId="SIWZ-nagwekrozdziau">
    <w:name w:val="SIWZ - nagłówek rozdziału"/>
    <w:basedOn w:val="Nagwek2"/>
    <w:next w:val="Normalny"/>
    <w:rsid w:val="0013443F"/>
    <w:pPr>
      <w:keepLines w:val="0"/>
      <w:numPr>
        <w:numId w:val="4"/>
      </w:numPr>
      <w:tabs>
        <w:tab w:val="clear" w:pos="397"/>
        <w:tab w:val="num" w:pos="360"/>
      </w:tabs>
      <w:spacing w:before="360" w:after="120" w:line="240" w:lineRule="auto"/>
      <w:ind w:left="0" w:firstLine="0"/>
    </w:pPr>
    <w:rPr>
      <w:rFonts w:ascii="Tahoma" w:eastAsia="Times New Roman" w:hAnsi="Tahoma" w:cs="Times New Roman"/>
      <w:color w:val="auto"/>
      <w:sz w:val="20"/>
      <w:szCs w:val="20"/>
      <w:lang w:eastAsia="pl-PL"/>
    </w:rPr>
  </w:style>
  <w:style w:type="paragraph" w:customStyle="1" w:styleId="SIWZ-podpunktypunktwzwykych">
    <w:name w:val="SIWZ - podpunkty punktów zwykłych"/>
    <w:basedOn w:val="Normalny"/>
    <w:qFormat/>
    <w:rsid w:val="0013443F"/>
    <w:pPr>
      <w:numPr>
        <w:ilvl w:val="2"/>
        <w:numId w:val="4"/>
      </w:numPr>
      <w:spacing w:before="60"/>
    </w:pPr>
    <w:rPr>
      <w:rFonts w:ascii="Tahoma" w:hAnsi="Tahoma"/>
      <w:sz w:val="20"/>
      <w:szCs w:val="22"/>
    </w:rPr>
  </w:style>
  <w:style w:type="paragraph" w:customStyle="1" w:styleId="SIWZ-podpuntypodpunktw">
    <w:name w:val="SIWZ - podpunty podpunktów"/>
    <w:basedOn w:val="Normalny"/>
    <w:qFormat/>
    <w:rsid w:val="0013443F"/>
    <w:pPr>
      <w:numPr>
        <w:ilvl w:val="3"/>
        <w:numId w:val="4"/>
      </w:numPr>
      <w:spacing w:before="60"/>
    </w:pPr>
    <w:rPr>
      <w:rFonts w:ascii="Tahoma" w:hAnsi="Tahoma"/>
      <w:sz w:val="20"/>
      <w:szCs w:val="20"/>
    </w:rPr>
  </w:style>
  <w:style w:type="paragraph" w:customStyle="1" w:styleId="ListParagraph1">
    <w:name w:val="List Paragraph1"/>
    <w:basedOn w:val="Normalny"/>
    <w:qFormat/>
    <w:rsid w:val="0013443F"/>
    <w:pPr>
      <w:ind w:left="720"/>
    </w:pPr>
  </w:style>
  <w:style w:type="paragraph" w:styleId="Tekstpodstawowy">
    <w:name w:val="Body Text"/>
    <w:basedOn w:val="Normalny"/>
    <w:link w:val="TekstpodstawowyZnak"/>
    <w:unhideWhenUsed/>
    <w:rsid w:val="0013443F"/>
    <w:pPr>
      <w:spacing w:after="120" w:line="259" w:lineRule="auto"/>
    </w:pPr>
    <w:rPr>
      <w:rFonts w:asciiTheme="minorHAnsi" w:eastAsiaTheme="minorHAnsi" w:hAnsiTheme="minorHAnsi" w:cstheme="minorBidi"/>
      <w:sz w:val="22"/>
      <w:szCs w:val="22"/>
      <w:lang w:eastAsia="en-US"/>
    </w:rPr>
  </w:style>
  <w:style w:type="character" w:customStyle="1" w:styleId="TekstpodstawowyZnak">
    <w:name w:val="Tekst podstawowy Znak"/>
    <w:basedOn w:val="Domylnaczcionkaakapitu"/>
    <w:link w:val="Tekstpodstawowy"/>
    <w:rsid w:val="0013443F"/>
  </w:style>
  <w:style w:type="character" w:customStyle="1" w:styleId="FontStyle16">
    <w:name w:val="Font Style16"/>
    <w:rsid w:val="0013443F"/>
    <w:rPr>
      <w:rFonts w:ascii="Arial Unicode MS" w:eastAsia="Arial Unicode MS" w:cs="Arial Unicode MS"/>
      <w:b/>
      <w:bCs/>
      <w:color w:val="000000"/>
      <w:sz w:val="18"/>
      <w:szCs w:val="18"/>
    </w:rPr>
  </w:style>
  <w:style w:type="paragraph" w:customStyle="1" w:styleId="Style11">
    <w:name w:val="Style11"/>
    <w:basedOn w:val="Normalny"/>
    <w:rsid w:val="0013443F"/>
    <w:pPr>
      <w:widowControl w:val="0"/>
      <w:autoSpaceDE w:val="0"/>
      <w:autoSpaceDN w:val="0"/>
      <w:adjustRightInd w:val="0"/>
    </w:pPr>
    <w:rPr>
      <w:rFonts w:ascii="Arial Unicode MS" w:eastAsia="Arial Unicode MS"/>
    </w:rPr>
  </w:style>
  <w:style w:type="paragraph" w:customStyle="1" w:styleId="Tekstpodstawowy21">
    <w:name w:val="Tekst podstawowy 21"/>
    <w:basedOn w:val="Normalny"/>
    <w:rsid w:val="0013443F"/>
    <w:pPr>
      <w:jc w:val="both"/>
    </w:pPr>
    <w:rPr>
      <w:szCs w:val="20"/>
    </w:rPr>
  </w:style>
  <w:style w:type="character" w:customStyle="1" w:styleId="Nagwek1Znak1">
    <w:name w:val="Nagłówek 1 Znak1"/>
    <w:basedOn w:val="Domylnaczcionkaakapitu"/>
    <w:uiPriority w:val="9"/>
    <w:rsid w:val="0013443F"/>
    <w:rPr>
      <w:rFonts w:asciiTheme="majorHAnsi" w:eastAsiaTheme="majorEastAsia" w:hAnsiTheme="majorHAnsi" w:cstheme="majorBidi"/>
      <w:b/>
      <w:bCs/>
      <w:color w:val="2E74B5" w:themeColor="accent1" w:themeShade="BF"/>
      <w:sz w:val="28"/>
      <w:szCs w:val="28"/>
    </w:rPr>
  </w:style>
  <w:style w:type="paragraph" w:customStyle="1" w:styleId="Tekstpodstawowy22">
    <w:name w:val="Tekst podstawowy 22"/>
    <w:basedOn w:val="Normalny"/>
    <w:rsid w:val="0013443F"/>
    <w:pPr>
      <w:jc w:val="both"/>
    </w:pPr>
    <w:rPr>
      <w:szCs w:val="20"/>
    </w:rPr>
  </w:style>
  <w:style w:type="paragraph" w:styleId="Tekstpodstawowy2">
    <w:name w:val="Body Text 2"/>
    <w:basedOn w:val="Normalny"/>
    <w:link w:val="Tekstpodstawowy2Znak"/>
    <w:unhideWhenUsed/>
    <w:rsid w:val="0013443F"/>
    <w:pPr>
      <w:spacing w:after="120" w:line="480" w:lineRule="auto"/>
    </w:pPr>
    <w:rPr>
      <w:rFonts w:asciiTheme="minorHAnsi" w:eastAsiaTheme="minorHAnsi" w:hAnsiTheme="minorHAnsi" w:cstheme="minorBidi"/>
      <w:sz w:val="22"/>
      <w:szCs w:val="22"/>
      <w:lang w:eastAsia="en-US"/>
    </w:rPr>
  </w:style>
  <w:style w:type="character" w:customStyle="1" w:styleId="Tekstpodstawowy2Znak">
    <w:name w:val="Tekst podstawowy 2 Znak"/>
    <w:basedOn w:val="Domylnaczcionkaakapitu"/>
    <w:link w:val="Tekstpodstawowy2"/>
    <w:rsid w:val="0013443F"/>
  </w:style>
  <w:style w:type="paragraph" w:styleId="Tytu">
    <w:name w:val="Title"/>
    <w:aliases w:val="tl"/>
    <w:basedOn w:val="Normalny"/>
    <w:link w:val="TytuZnak"/>
    <w:qFormat/>
    <w:rsid w:val="0013443F"/>
    <w:pPr>
      <w:autoSpaceDE w:val="0"/>
      <w:autoSpaceDN w:val="0"/>
      <w:jc w:val="center"/>
    </w:pPr>
    <w:rPr>
      <w:rFonts w:ascii="Tahoma" w:hAnsi="Tahoma" w:cs="Tahoma"/>
      <w:b/>
      <w:bCs/>
    </w:rPr>
  </w:style>
  <w:style w:type="character" w:customStyle="1" w:styleId="TytuZnak">
    <w:name w:val="Tytuł Znak"/>
    <w:aliases w:val="tl Znak"/>
    <w:basedOn w:val="Domylnaczcionkaakapitu"/>
    <w:link w:val="Tytu"/>
    <w:rsid w:val="0013443F"/>
    <w:rPr>
      <w:rFonts w:ascii="Tahoma" w:eastAsia="Times New Roman" w:hAnsi="Tahoma" w:cs="Tahoma"/>
      <w:b/>
      <w:bCs/>
      <w:sz w:val="24"/>
      <w:szCs w:val="24"/>
      <w:lang w:eastAsia="pl-PL"/>
    </w:rPr>
  </w:style>
  <w:style w:type="paragraph" w:customStyle="1" w:styleId="Tekstpodstawowy23">
    <w:name w:val="Tekst podstawowy 23"/>
    <w:basedOn w:val="Normalny"/>
    <w:rsid w:val="0013443F"/>
    <w:pPr>
      <w:jc w:val="both"/>
    </w:pPr>
    <w:rPr>
      <w:szCs w:val="20"/>
    </w:rPr>
  </w:style>
  <w:style w:type="paragraph" w:customStyle="1" w:styleId="Tekstpodstawowy24">
    <w:name w:val="Tekst podstawowy 24"/>
    <w:basedOn w:val="Normalny"/>
    <w:rsid w:val="0013443F"/>
    <w:pPr>
      <w:jc w:val="both"/>
    </w:pPr>
    <w:rPr>
      <w:szCs w:val="20"/>
    </w:rPr>
  </w:style>
  <w:style w:type="paragraph" w:customStyle="1" w:styleId="Tekstpodstawowy25">
    <w:name w:val="Tekst podstawowy 25"/>
    <w:basedOn w:val="Normalny"/>
    <w:rsid w:val="0013443F"/>
    <w:pPr>
      <w:jc w:val="both"/>
    </w:pPr>
    <w:rPr>
      <w:szCs w:val="20"/>
    </w:rPr>
  </w:style>
  <w:style w:type="character" w:styleId="UyteHipercze">
    <w:name w:val="FollowedHyperlink"/>
    <w:basedOn w:val="Domylnaczcionkaakapitu"/>
    <w:uiPriority w:val="99"/>
    <w:semiHidden/>
    <w:unhideWhenUsed/>
    <w:rsid w:val="0013443F"/>
    <w:rPr>
      <w:color w:val="954F72" w:themeColor="followedHyperlink"/>
      <w:u w:val="single"/>
    </w:rPr>
  </w:style>
  <w:style w:type="paragraph" w:customStyle="1" w:styleId="Tekstpodstawowy26">
    <w:name w:val="Tekst podstawowy 26"/>
    <w:basedOn w:val="Normalny"/>
    <w:rsid w:val="0013443F"/>
    <w:pPr>
      <w:jc w:val="both"/>
    </w:pPr>
    <w:rPr>
      <w:szCs w:val="20"/>
    </w:rPr>
  </w:style>
  <w:style w:type="character" w:customStyle="1" w:styleId="symbol">
    <w:name w:val="symbol"/>
    <w:basedOn w:val="Domylnaczcionkaakapitu"/>
    <w:rsid w:val="0013443F"/>
  </w:style>
  <w:style w:type="paragraph" w:customStyle="1" w:styleId="Akapitzlist1">
    <w:name w:val="Akapit z listą1"/>
    <w:basedOn w:val="Normalny"/>
    <w:rsid w:val="0013443F"/>
    <w:pPr>
      <w:ind w:left="720"/>
    </w:pPr>
  </w:style>
  <w:style w:type="character" w:styleId="Wyrnienieintensywne">
    <w:name w:val="Intense Emphasis"/>
    <w:basedOn w:val="Domylnaczcionkaakapitu"/>
    <w:uiPriority w:val="21"/>
    <w:qFormat/>
    <w:rsid w:val="0013443F"/>
    <w:rPr>
      <w:b/>
      <w:bCs/>
      <w:i/>
      <w:iCs/>
      <w:color w:val="5B9BD5" w:themeColor="accent1"/>
    </w:rPr>
  </w:style>
  <w:style w:type="paragraph" w:customStyle="1" w:styleId="Default">
    <w:name w:val="Default"/>
    <w:rsid w:val="0013443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3">
    <w:name w:val="Body Text 3"/>
    <w:basedOn w:val="Normalny"/>
    <w:link w:val="Tekstpodstawowy3Znak"/>
    <w:uiPriority w:val="99"/>
    <w:semiHidden/>
    <w:unhideWhenUsed/>
    <w:rsid w:val="0013443F"/>
    <w:pPr>
      <w:spacing w:after="120" w:line="259" w:lineRule="auto"/>
    </w:pPr>
    <w:rPr>
      <w:rFonts w:asciiTheme="minorHAnsi" w:eastAsiaTheme="minorHAnsi" w:hAnsiTheme="minorHAnsi" w:cstheme="minorBidi"/>
      <w:sz w:val="16"/>
      <w:szCs w:val="16"/>
      <w:lang w:eastAsia="en-US"/>
    </w:rPr>
  </w:style>
  <w:style w:type="character" w:customStyle="1" w:styleId="Tekstpodstawowy3Znak">
    <w:name w:val="Tekst podstawowy 3 Znak"/>
    <w:basedOn w:val="Domylnaczcionkaakapitu"/>
    <w:link w:val="Tekstpodstawowy3"/>
    <w:uiPriority w:val="99"/>
    <w:semiHidden/>
    <w:rsid w:val="0013443F"/>
    <w:rPr>
      <w:sz w:val="16"/>
      <w:szCs w:val="16"/>
    </w:rPr>
  </w:style>
  <w:style w:type="paragraph" w:customStyle="1" w:styleId="Nrzacznika">
    <w:name w:val="Nr załącznika"/>
    <w:basedOn w:val="Normalny"/>
    <w:uiPriority w:val="99"/>
    <w:qFormat/>
    <w:rsid w:val="0013443F"/>
    <w:pPr>
      <w:jc w:val="right"/>
    </w:pPr>
    <w:rPr>
      <w:rFonts w:ascii="Arial" w:hAnsi="Arial" w:cs="Arial"/>
      <w:b/>
      <w:bCs/>
      <w:sz w:val="20"/>
      <w:szCs w:val="21"/>
    </w:rPr>
  </w:style>
  <w:style w:type="paragraph" w:styleId="Tekstpodstawowywcity2">
    <w:name w:val="Body Text Indent 2"/>
    <w:basedOn w:val="Normalny"/>
    <w:link w:val="Tekstpodstawowywcity2Znak"/>
    <w:unhideWhenUsed/>
    <w:rsid w:val="0013443F"/>
    <w:pPr>
      <w:spacing w:after="120" w:line="480" w:lineRule="auto"/>
      <w:ind w:left="283"/>
    </w:pPr>
    <w:rPr>
      <w:rFonts w:asciiTheme="minorHAnsi" w:eastAsiaTheme="minorHAnsi" w:hAnsiTheme="minorHAnsi" w:cstheme="minorBidi"/>
      <w:sz w:val="22"/>
      <w:szCs w:val="22"/>
      <w:lang w:eastAsia="en-US"/>
    </w:rPr>
  </w:style>
  <w:style w:type="character" w:customStyle="1" w:styleId="Tekstpodstawowywcity2Znak">
    <w:name w:val="Tekst podstawowy wcięty 2 Znak"/>
    <w:basedOn w:val="Domylnaczcionkaakapitu"/>
    <w:link w:val="Tekstpodstawowywcity2"/>
    <w:rsid w:val="0013443F"/>
  </w:style>
  <w:style w:type="paragraph" w:customStyle="1" w:styleId="h2">
    <w:name w:val="h2"/>
    <w:basedOn w:val="Normalny"/>
    <w:link w:val="h2Znak"/>
    <w:qFormat/>
    <w:rsid w:val="0013443F"/>
    <w:pPr>
      <w:tabs>
        <w:tab w:val="num" w:pos="360"/>
      </w:tabs>
      <w:spacing w:before="100" w:beforeAutospacing="1" w:after="100" w:afterAutospacing="1"/>
    </w:pPr>
    <w:rPr>
      <w:rFonts w:ascii="Calibri" w:hAnsi="Calibri"/>
      <w:b/>
      <w:color w:val="C00000"/>
      <w:szCs w:val="28"/>
    </w:rPr>
  </w:style>
  <w:style w:type="character" w:customStyle="1" w:styleId="h2Znak">
    <w:name w:val="h2 Znak"/>
    <w:link w:val="h2"/>
    <w:rsid w:val="0013443F"/>
    <w:rPr>
      <w:rFonts w:ascii="Calibri" w:eastAsia="Times New Roman" w:hAnsi="Calibri" w:cs="Times New Roman"/>
      <w:b/>
      <w:color w:val="C00000"/>
      <w:sz w:val="24"/>
      <w:szCs w:val="28"/>
      <w:lang w:eastAsia="pl-PL"/>
    </w:rPr>
  </w:style>
  <w:style w:type="paragraph" w:customStyle="1" w:styleId="Tekstpodstawowy27">
    <w:name w:val="Tekst podstawowy 27"/>
    <w:basedOn w:val="Normalny"/>
    <w:rsid w:val="0013443F"/>
    <w:pPr>
      <w:jc w:val="both"/>
    </w:pPr>
    <w:rPr>
      <w:szCs w:val="20"/>
    </w:rPr>
  </w:style>
  <w:style w:type="paragraph" w:customStyle="1" w:styleId="Akapitzlist3">
    <w:name w:val="Akapit z listą3"/>
    <w:basedOn w:val="Normalny"/>
    <w:rsid w:val="0013443F"/>
    <w:pPr>
      <w:ind w:left="720"/>
    </w:pPr>
  </w:style>
  <w:style w:type="paragraph" w:customStyle="1" w:styleId="Standard">
    <w:name w:val="Standard"/>
    <w:rsid w:val="0013443F"/>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kapitzlist2">
    <w:name w:val="Akapit z listą2"/>
    <w:basedOn w:val="Standard"/>
    <w:rsid w:val="0013443F"/>
    <w:pPr>
      <w:ind w:left="720"/>
    </w:pPr>
    <w:rPr>
      <w:rFonts w:eastAsia="Times New Roman" w:cs="Times New Roman"/>
      <w:lang w:eastAsia="pl-PL"/>
    </w:rPr>
  </w:style>
  <w:style w:type="paragraph" w:styleId="Tekstprzypisukocowego">
    <w:name w:val="endnote text"/>
    <w:basedOn w:val="Normalny"/>
    <w:link w:val="TekstprzypisukocowegoZnak"/>
    <w:semiHidden/>
    <w:unhideWhenUsed/>
    <w:rsid w:val="0013443F"/>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semiHidden/>
    <w:rsid w:val="0013443F"/>
    <w:rPr>
      <w:sz w:val="20"/>
      <w:szCs w:val="20"/>
    </w:rPr>
  </w:style>
  <w:style w:type="character" w:styleId="Odwoanieprzypisukocowego">
    <w:name w:val="endnote reference"/>
    <w:basedOn w:val="Domylnaczcionkaakapitu"/>
    <w:semiHidden/>
    <w:unhideWhenUsed/>
    <w:rsid w:val="0013443F"/>
    <w:rPr>
      <w:vertAlign w:val="superscript"/>
    </w:rPr>
  </w:style>
  <w:style w:type="paragraph" w:styleId="Tekstblokowy">
    <w:name w:val="Block Text"/>
    <w:basedOn w:val="Normalny"/>
    <w:uiPriority w:val="99"/>
    <w:rsid w:val="0013443F"/>
    <w:pPr>
      <w:tabs>
        <w:tab w:val="num" w:pos="-360"/>
      </w:tabs>
      <w:ind w:left="-360" w:right="-288"/>
      <w:jc w:val="both"/>
    </w:pPr>
    <w:rPr>
      <w:rFonts w:ascii="Arial" w:hAnsi="Arial" w:cs="Arial"/>
    </w:rPr>
  </w:style>
  <w:style w:type="paragraph" w:customStyle="1" w:styleId="Tekstpodstawowy31">
    <w:name w:val="Tekst podstawowy 31"/>
    <w:basedOn w:val="Normalny"/>
    <w:rsid w:val="0013443F"/>
    <w:pPr>
      <w:widowControl w:val="0"/>
      <w:overflowPunct w:val="0"/>
      <w:autoSpaceDE w:val="0"/>
      <w:autoSpaceDN w:val="0"/>
      <w:adjustRightInd w:val="0"/>
    </w:pPr>
    <w:rPr>
      <w:szCs w:val="20"/>
    </w:rPr>
  </w:style>
  <w:style w:type="paragraph" w:customStyle="1" w:styleId="Znak">
    <w:name w:val="Znak"/>
    <w:basedOn w:val="Normalny"/>
    <w:rsid w:val="0013443F"/>
  </w:style>
  <w:style w:type="character" w:customStyle="1" w:styleId="StylArial">
    <w:name w:val="Styl Arial"/>
    <w:rsid w:val="0013443F"/>
    <w:rPr>
      <w:rFonts w:ascii="Arial" w:hAnsi="Arial"/>
      <w:sz w:val="22"/>
    </w:rPr>
  </w:style>
  <w:style w:type="character" w:customStyle="1" w:styleId="WW8Num52z1">
    <w:name w:val="WW8Num52z1"/>
    <w:rsid w:val="0013443F"/>
    <w:rPr>
      <w:b/>
      <w:i w:val="0"/>
    </w:rPr>
  </w:style>
  <w:style w:type="character" w:customStyle="1" w:styleId="Domylnaczcionkaakapitu1">
    <w:name w:val="Domyślna czcionka akapitu1"/>
    <w:rsid w:val="0013443F"/>
  </w:style>
  <w:style w:type="character" w:customStyle="1" w:styleId="longtext1">
    <w:name w:val="long_text1"/>
    <w:uiPriority w:val="99"/>
    <w:rsid w:val="0013443F"/>
    <w:rPr>
      <w:sz w:val="20"/>
      <w:szCs w:val="20"/>
    </w:rPr>
  </w:style>
  <w:style w:type="paragraph" w:customStyle="1" w:styleId="Nagwek10">
    <w:name w:val="Nagłówek1"/>
    <w:basedOn w:val="Normalny"/>
    <w:next w:val="Tekstpodstawowy"/>
    <w:rsid w:val="0013443F"/>
    <w:pPr>
      <w:keepNext/>
      <w:widowControl w:val="0"/>
      <w:suppressAutoHyphens/>
      <w:spacing w:before="240" w:after="120"/>
    </w:pPr>
    <w:rPr>
      <w:rFonts w:ascii="Arial" w:eastAsia="Lucida Sans Unicode" w:hAnsi="Arial" w:cs="Tahoma"/>
      <w:kern w:val="1"/>
      <w:sz w:val="28"/>
      <w:szCs w:val="28"/>
      <w:lang w:eastAsia="hi-IN" w:bidi="hi-IN"/>
    </w:rPr>
  </w:style>
  <w:style w:type="paragraph" w:styleId="Lista">
    <w:name w:val="List"/>
    <w:basedOn w:val="Tekstpodstawowy"/>
    <w:rsid w:val="0013443F"/>
    <w:pPr>
      <w:widowControl w:val="0"/>
      <w:suppressAutoHyphens/>
      <w:spacing w:line="240" w:lineRule="auto"/>
    </w:pPr>
    <w:rPr>
      <w:rFonts w:ascii="Times New Roman" w:eastAsia="Lucida Sans Unicode" w:hAnsi="Times New Roman" w:cs="Tahoma"/>
      <w:kern w:val="1"/>
      <w:sz w:val="24"/>
      <w:szCs w:val="24"/>
      <w:lang w:eastAsia="hi-IN" w:bidi="hi-IN"/>
    </w:rPr>
  </w:style>
  <w:style w:type="paragraph" w:customStyle="1" w:styleId="Podpis1">
    <w:name w:val="Podpis1"/>
    <w:basedOn w:val="Normalny"/>
    <w:rsid w:val="0013443F"/>
    <w:pPr>
      <w:widowControl w:val="0"/>
      <w:suppressLineNumbers/>
      <w:suppressAutoHyphens/>
      <w:spacing w:before="120" w:after="120"/>
    </w:pPr>
    <w:rPr>
      <w:rFonts w:eastAsia="Lucida Sans Unicode" w:cs="Tahoma"/>
      <w:i/>
      <w:iCs/>
      <w:kern w:val="1"/>
      <w:lang w:eastAsia="hi-IN" w:bidi="hi-IN"/>
    </w:rPr>
  </w:style>
  <w:style w:type="paragraph" w:customStyle="1" w:styleId="Indeks">
    <w:name w:val="Indeks"/>
    <w:basedOn w:val="Normalny"/>
    <w:rsid w:val="0013443F"/>
    <w:pPr>
      <w:widowControl w:val="0"/>
      <w:suppressLineNumbers/>
      <w:suppressAutoHyphens/>
    </w:pPr>
    <w:rPr>
      <w:rFonts w:eastAsia="Lucida Sans Unicode" w:cs="Tahoma"/>
      <w:kern w:val="1"/>
      <w:lang w:eastAsia="hi-IN" w:bidi="hi-IN"/>
    </w:rPr>
  </w:style>
  <w:style w:type="paragraph" w:customStyle="1" w:styleId="StyleHeading1Justified">
    <w:name w:val="Style Heading 1 + Justified"/>
    <w:basedOn w:val="Nagwek1"/>
    <w:uiPriority w:val="99"/>
    <w:rsid w:val="0013443F"/>
    <w:pPr>
      <w:widowControl w:val="0"/>
      <w:suppressAutoHyphens/>
      <w:spacing w:before="120" w:after="120"/>
      <w:ind w:left="360" w:hanging="360"/>
      <w:jc w:val="left"/>
      <w:outlineLvl w:val="9"/>
    </w:pPr>
    <w:rPr>
      <w:rFonts w:eastAsia="Lucida Sans Unicode" w:cs="Tahoma"/>
      <w:caps/>
      <w:kern w:val="1"/>
      <w:sz w:val="22"/>
      <w:szCs w:val="20"/>
      <w:lang w:val="en-US" w:eastAsia="hi-IN" w:bidi="hi-IN"/>
    </w:rPr>
  </w:style>
  <w:style w:type="character" w:customStyle="1" w:styleId="NagwekZnak1">
    <w:name w:val="Nagłówek Znak1"/>
    <w:locked/>
    <w:rsid w:val="0013443F"/>
    <w:rPr>
      <w:sz w:val="24"/>
      <w:szCs w:val="24"/>
      <w:lang w:eastAsia="ar-SA"/>
    </w:rPr>
  </w:style>
  <w:style w:type="character" w:customStyle="1" w:styleId="ZwykytekstZnak">
    <w:name w:val="Zwykły tekst Znak"/>
    <w:rsid w:val="0013443F"/>
    <w:rPr>
      <w:rFonts w:ascii="Consolas" w:hAnsi="Consolas"/>
      <w:sz w:val="21"/>
    </w:rPr>
  </w:style>
  <w:style w:type="paragraph" w:styleId="Poprawka">
    <w:name w:val="Revision"/>
    <w:hidden/>
    <w:uiPriority w:val="99"/>
    <w:semiHidden/>
    <w:rsid w:val="0013443F"/>
    <w:pPr>
      <w:spacing w:after="0" w:line="240" w:lineRule="auto"/>
    </w:pPr>
    <w:rPr>
      <w:rFonts w:ascii="Times New Roman" w:eastAsia="Times New Roman"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134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90070">
      <w:bodyDiv w:val="1"/>
      <w:marLeft w:val="0"/>
      <w:marRight w:val="0"/>
      <w:marTop w:val="0"/>
      <w:marBottom w:val="0"/>
      <w:divBdr>
        <w:top w:val="none" w:sz="0" w:space="0" w:color="auto"/>
        <w:left w:val="none" w:sz="0" w:space="0" w:color="auto"/>
        <w:bottom w:val="none" w:sz="0" w:space="0" w:color="auto"/>
        <w:right w:val="none" w:sz="0" w:space="0" w:color="auto"/>
      </w:divBdr>
    </w:div>
    <w:div w:id="707872426">
      <w:bodyDiv w:val="1"/>
      <w:marLeft w:val="0"/>
      <w:marRight w:val="0"/>
      <w:marTop w:val="0"/>
      <w:marBottom w:val="0"/>
      <w:divBdr>
        <w:top w:val="none" w:sz="0" w:space="0" w:color="auto"/>
        <w:left w:val="none" w:sz="0" w:space="0" w:color="auto"/>
        <w:bottom w:val="none" w:sz="0" w:space="0" w:color="auto"/>
        <w:right w:val="none" w:sz="0" w:space="0" w:color="auto"/>
      </w:divBdr>
    </w:div>
    <w:div w:id="895554197">
      <w:bodyDiv w:val="1"/>
      <w:marLeft w:val="0"/>
      <w:marRight w:val="0"/>
      <w:marTop w:val="0"/>
      <w:marBottom w:val="0"/>
      <w:divBdr>
        <w:top w:val="none" w:sz="0" w:space="0" w:color="auto"/>
        <w:left w:val="none" w:sz="0" w:space="0" w:color="auto"/>
        <w:bottom w:val="none" w:sz="0" w:space="0" w:color="auto"/>
        <w:right w:val="none" w:sz="0" w:space="0" w:color="auto"/>
      </w:divBdr>
    </w:div>
    <w:div w:id="122291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m@malopolskiekoleje.com.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klamacje@lka.lodz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faktura@lka.lodzkie.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0C952-ACD9-4A9B-B3AF-DB1A554C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5565</Words>
  <Characters>33393</Characters>
  <Application>Microsoft Office Word</Application>
  <DocSecurity>0</DocSecurity>
  <Lines>278</Lines>
  <Paragraphs>77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Kokoszewski</dc:creator>
  <cp:lastModifiedBy>Anna Ciemna</cp:lastModifiedBy>
  <cp:revision>2</cp:revision>
  <cp:lastPrinted>2018-08-08T08:06:00Z</cp:lastPrinted>
  <dcterms:created xsi:type="dcterms:W3CDTF">2018-08-08T08:07:00Z</dcterms:created>
  <dcterms:modified xsi:type="dcterms:W3CDTF">2018-08-08T08:07:00Z</dcterms:modified>
</cp:coreProperties>
</file>